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Dubai,</w:t>
      </w:r>
      <w:r>
        <w:t xml:space="preserve"> </w:t>
      </w:r>
      <w:r>
        <w:t xml:space="preserve">UAE</w:t>
      </w:r>
    </w:p>
    <w:bookmarkStart w:id="22" w:name="X5eb098a2865cb499b00391df68df47118fca4be"/>
    <w:p>
      <w:pPr>
        <w:pStyle w:val="Heading1"/>
      </w:pPr>
      <w:r>
        <w:t xml:space="preserve">Annotated Bibliography: The Sales Executive Landscape in Dubai, United Arab Emirates</w:t>
      </w:r>
    </w:p>
    <w:p>
      <w:pPr>
        <w:pStyle w:val="FirstParagraph"/>
      </w:pPr>
      <w:r>
        <w:t xml:space="preserve">The following annotated bibliography compiles essential resources regarding the role, requirements, and market dynamics of a Sales Executive within the specific context of Dubai, United Arab Emirates. This collection addresses the unique regulatory environment, cultural nuances, and economic drivers that define sales performance in the region.</w:t>
      </w:r>
    </w:p>
    <w:bookmarkStart w:id="20" w:name="introduction"/>
    <w:p>
      <w:pPr>
        <w:pStyle w:val="Heading2"/>
      </w:pPr>
      <w:r>
        <w:t xml:space="preserve">Introduction</w:t>
      </w:r>
    </w:p>
    <w:p>
      <w:pPr>
        <w:pStyle w:val="FirstParagraph"/>
      </w:pPr>
      <w:r>
        <w:t xml:space="preserve">Dubai has established itself as a global hub for commerce, trade, and luxury services. For a Sales Executive operating in this jurisdiction, success is contingent upon more than just standard sales techniques; it requires a deep understanding of local business etiquette, federal labor laws, and the diverse demographic makeup of the United Arab Emirates. The resources selected below provide a comprehensive overview of these critical factors.</w:t>
      </w:r>
    </w:p>
    <w:p>
      <w:pPr>
        <w:pStyle w:val="BodyText"/>
      </w:pPr>
      <w:r>
        <w:t xml:space="preserve">Al-Mulla, A. (2022).</w:t>
      </w:r>
      <w:r>
        <w:t xml:space="preserve"> </w:t>
      </w:r>
      <w:r>
        <w:rPr>
          <w:iCs/>
          <w:i/>
        </w:rPr>
        <w:t xml:space="preserve">Business Etiquette in the Gulf: A Guide for Professionals</w:t>
      </w:r>
      <w:r>
        <w:t xml:space="preserve">. Dubai: Gulf Publishing House.</w:t>
      </w:r>
    </w:p>
    <w:p>
      <w:pPr>
        <w:pStyle w:val="BodyText"/>
      </w:pPr>
      <w:r>
        <w:t xml:space="preserve">This text is indispensable for any Sales Executive entering the Dubai market. Al-Mulla provides a detailed analysis of the cultural expectations surrounding negotiations, relationship building, and communication styles in the United Arab Emirates. The book emphasizes the importance of "wasta" (influence/connections) and the hierarchical nature of business interactions. For a Sales Executive, this resource is critical for understanding how to approach high-net-worth clients and government entities without causing offense. It specifically addresses the balance between modern Western business practices and traditional Emirati values, offering practical advice on dress codes, meeting protocols, and the significance of Ramadan in the sales calendar.</w:t>
      </w:r>
    </w:p>
    <w:p>
      <w:pPr>
        <w:pStyle w:val="BodyText"/>
      </w:pPr>
      <w:r>
        <w:t xml:space="preserve">Department of Economic Development (DED). (2023).</w:t>
      </w:r>
      <w:r>
        <w:t xml:space="preserve"> </w:t>
      </w:r>
      <w:r>
        <w:rPr>
          <w:iCs/>
          <w:i/>
        </w:rPr>
        <w:t xml:space="preserve">Commercial Licensing and Trade Regulations in Dubai</w:t>
      </w:r>
      <w:r>
        <w:t xml:space="preserve">. Retrieved from ded.gov.ae</w:t>
      </w:r>
    </w:p>
    <w:p>
      <w:pPr>
        <w:pStyle w:val="BodyText"/>
      </w:pPr>
      <w:r>
        <w:t xml:space="preserve">Understanding the legal framework is a prerequisite for compliance and operational success. This official government publication outlines the requirements for establishing a commercial presence in Dubai, including mainland versus free zone distinctions. For a Sales Executive, particularly those involved in B2B transactions, this document clarifies the legal boundaries of sales activities, contract enforcement, and intellectual property rights. It highlights recent reforms aimed at simplifying business setup, which directly impacts the sales cycle duration and the ability to close deals with local partners. The resource is authoritative and essential for ensuring that sales strategies align with federal and emirate-specific regulations.</w:t>
      </w:r>
    </w:p>
    <w:p>
      <w:pPr>
        <w:pStyle w:val="BodyText"/>
      </w:pPr>
      <w:r>
        <w:t xml:space="preserve">Khalil, M. (2021).</w:t>
      </w:r>
      <w:r>
        <w:t xml:space="preserve"> </w:t>
      </w:r>
      <w:r>
        <w:rPr>
          <w:iCs/>
          <w:i/>
        </w:rPr>
        <w:t xml:space="preserve">Digital Transformation in UAE Retail and B2B Sales</w:t>
      </w:r>
      <w:r>
        <w:t xml:space="preserve">. Journal of Middle Eastern Business, 15(3), 45-62.</w:t>
      </w:r>
    </w:p>
    <w:p>
      <w:pPr>
        <w:pStyle w:val="BodyText"/>
      </w:pPr>
      <w:r>
        <w:t xml:space="preserve">This academic article examines the rapid shift towards digital sales channels in the United Arab Emirates. Khalil argues that Dubai is one of the most digitally mature markets in the region, driven by high smartphone penetration and government initiatives like "Smart Dubai." The study is highly relevant for Sales Executives who must integrate omnichannel strategies into their workflows. It provides data on consumer behavior trends, showing a preference for seamless digital experiences even in high-value transactions. The article suggests that a modern Sales Executive in Dubai must be proficient in CRM technologies and social selling platforms to remain competitive against both local and international rivals.</w:t>
      </w:r>
    </w:p>
    <w:p>
      <w:pPr>
        <w:pStyle w:val="BodyText"/>
      </w:pPr>
      <w:r>
        <w:t xml:space="preserve">Ministry of Human Resources and Emiratisation (MOHRE). (2023).</w:t>
      </w:r>
      <w:r>
        <w:t xml:space="preserve"> </w:t>
      </w:r>
      <w:r>
        <w:rPr>
          <w:iCs/>
          <w:i/>
        </w:rPr>
        <w:t xml:space="preserve">UAE Labour Law: Rights and Obligations</w:t>
      </w:r>
      <w:r>
        <w:t xml:space="preserve">. Abu Dhabi: MOHRE Publications.</w:t>
      </w:r>
    </w:p>
    <w:p>
      <w:pPr>
        <w:pStyle w:val="BodyText"/>
      </w:pPr>
      <w:r>
        <w:t xml:space="preserve">While primarily a legal text, this publication is vital for Sales Executives to understand their employment rights and the structure of compensation packages in the UAE. The document details the federal labor law, including provisions on working hours, end-of-service benefits, and non-compete clauses. For a Sales Executive, understanding the legal definition of "probation periods" and termination procedures is crucial when negotiating employment contracts. Furthermore, it clarifies the regulations surrounding commission structures, ensuring that sales incentives are legally binding and transparent. This resource protects the professional interests of the Sales Executive within the Dubai labor market.</w:t>
      </w:r>
    </w:p>
    <w:p>
      <w:pPr>
        <w:pStyle w:val="BodyText"/>
      </w:pPr>
      <w:r>
        <w:t xml:space="preserve">Smith, J., &amp; Al-Farsi, L. (2020).</w:t>
      </w:r>
      <w:r>
        <w:t xml:space="preserve"> </w:t>
      </w:r>
      <w:r>
        <w:rPr>
          <w:iCs/>
          <w:i/>
        </w:rPr>
        <w:t xml:space="preserve">Cross-Cultural Sales Strategies in Multicultural Markets</w:t>
      </w:r>
      <w:r>
        <w:t xml:space="preserve">. London: Routledge.</w:t>
      </w:r>
    </w:p>
    <w:p>
      <w:pPr>
        <w:pStyle w:val="BodyText"/>
      </w:pPr>
      <w:r>
        <w:t xml:space="preserve">Dubai is a melting pot of over 200 nationalities, making it a unique testing ground for cross-cultural sales. This book offers a theoretical and practical framework for adapting sales pitches to diverse audiences. The authors provide case studies specific to the Gulf region, illustrating how a Sales Executive must tailor their approach when dealing with clients from South Asia, the West, and the Arab world. The text emphasizes the need for cultural intelligence (CQ) and provides tools for assessing cultural fit during the sales process. It is particularly useful for Sales Executives in Dubai who manage a diverse portfolio of clients and must navigate varying expectations regarding time, contracts, and relationship depth.</w:t>
      </w:r>
    </w:p>
    <w:p>
      <w:pPr>
        <w:pStyle w:val="BodyText"/>
      </w:pPr>
      <w:r>
        <w:t xml:space="preserve">Dubai Chamber of Commerce and Industry. (2022).</w:t>
      </w:r>
      <w:r>
        <w:t xml:space="preserve"> </w:t>
      </w:r>
      <w:r>
        <w:rPr>
          <w:iCs/>
          <w:i/>
        </w:rPr>
        <w:t xml:space="preserve">Annual Economic Report: Trade and Investment Outlook</w:t>
      </w:r>
      <w:r>
        <w:t xml:space="preserve">. Dubai: DCCI.</w:t>
      </w:r>
    </w:p>
    <w:p>
      <w:pPr>
        <w:pStyle w:val="BodyText"/>
      </w:pPr>
      <w:r>
        <w:t xml:space="preserve">This annual report provides macroeconomic data that is essential for strategic sales planning. It outlines the key growth sectors in Dubai, such as logistics, tourism, real estate, and fintech. For a Sales Executive, this document serves as a market intelligence tool, identifying where investment is flowing and which industries are expanding. By aligning sales efforts with the sectors highlighted in this report, a Sales Executive can prioritize leads with higher conversion potential. The report also discusses government initiatives aimed at attracting foreign direct investment, which often creates new opportunities for B2B sales executives to engage with incoming multinational corporations.</w:t>
      </w:r>
    </w:p>
    <w:p>
      <w:pPr>
        <w:pStyle w:val="BodyText"/>
      </w:pPr>
      <w:r>
        <w:t xml:space="preserve">Al-Hinai, S. (2023).</w:t>
      </w:r>
      <w:r>
        <w:t xml:space="preserve"> </w:t>
      </w:r>
      <w:r>
        <w:rPr>
          <w:iCs/>
          <w:i/>
        </w:rPr>
        <w:t xml:space="preserve">The Role of Networking in Dubai’s Business Ecosystem</w:t>
      </w:r>
      <w:r>
        <w:t xml:space="preserve">. Arabian Business Review, 8(2), 112-125.</w:t>
      </w:r>
    </w:p>
    <w:p>
      <w:pPr>
        <w:pStyle w:val="BodyText"/>
      </w:pPr>
      <w:r>
        <w:t xml:space="preserve">Networking is often cited as the primary driver of business success in the United Arab Emirates. This article explores the informal networks that underpin the formal economy in Dubai. Al-Hinai discusses the importance of attending industry-specific events, such as GITEX and the Dubai Airshow, as well as the role of business clubs and chambers of commerce. For a Sales Executive, this resource underscores the necessity of investing time in face-to-face relationship building. It argues that trust is established through repeated personal interaction rather than transactional efficiency. The article provides actionable advice on how to leverage these networks to generate referrals and gain access to decision-makers who may not be reachable through traditional cold-calling methods.</w:t>
      </w:r>
    </w:p>
    <w:p>
      <w:pPr>
        <w:pStyle w:val="BodyText"/>
      </w:pPr>
      <w:r>
        <w:t xml:space="preserve">World Bank. (2023).</w:t>
      </w:r>
      <w:r>
        <w:t xml:space="preserve"> </w:t>
      </w:r>
      <w:r>
        <w:rPr>
          <w:iCs/>
          <w:i/>
        </w:rPr>
        <w:t xml:space="preserve">Doing Business in the United Arab Emirates: Regulatory Reforms and Ease of Doing Business</w:t>
      </w:r>
      <w:r>
        <w:t xml:space="preserve">. Washington, D.C.: World Bank Group.</w:t>
      </w:r>
    </w:p>
    <w:p>
      <w:pPr>
        <w:pStyle w:val="BodyText"/>
      </w:pPr>
      <w:r>
        <w:t xml:space="preserve">This report evaluates the regulatory environment for businesses in the UAE, highlighting recent reforms that have improved the ease of doing business. For a Sales Executive, understanding these reforms is crucial when selling to businesses that are considering expanding into or restructuring within Dubai. The report details improvements in contract enforcement, credit access, and cross-border trade. A Sales Executive equipped with this knowledge can position their products or services as solutions that leverage these regulatory efficiencies. It also provides a comparative perspective, showing how Dubai stacks up against other global cities, which can be a persuasive argument when dealing with international clients evaluating the region as a market.</w:t>
      </w:r>
    </w:p>
    <w:bookmarkEnd w:id="20"/>
    <w:bookmarkStart w:id="21" w:name="conclusion"/>
    <w:p>
      <w:pPr>
        <w:pStyle w:val="Heading2"/>
      </w:pPr>
      <w:r>
        <w:t xml:space="preserve">Conclusion</w:t>
      </w:r>
    </w:p>
    <w:p>
      <w:pPr>
        <w:pStyle w:val="FirstParagraph"/>
      </w:pPr>
      <w:r>
        <w:t xml:space="preserve">The role of a Sales Executive in Dubai, United Arab Emirates, is complex and multifaceted. It requires a synthesis of traditional sales acumen with a sophisticated understanding of local culture, law, and economic trends. The resources compiled in this annotated bibliography provide a robust foundation for professionals seeking to excel in this dynamic market. By leveraging these insights, a Sales Executive can navigate the unique challenges of the region and capitalize on the abundant opportunities available in one of the world’s most vibrant business hubs.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Dubai, UAE</dc:title>
  <dc:creator/>
  <dc:language>en</dc:language>
  <cp:keywords/>
  <dcterms:created xsi:type="dcterms:W3CDTF">2026-08-07T11:03:36Z</dcterms:created>
  <dcterms:modified xsi:type="dcterms:W3CDTF">2026-08-07T11:03:36Z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