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Sales</w:t>
      </w:r>
      <w:r>
        <w:t xml:space="preserve"> </w:t>
      </w:r>
      <w:r>
        <w:t xml:space="preserve">Executive</w:t>
      </w:r>
      <w:r>
        <w:t xml:space="preserve"> </w:t>
      </w:r>
      <w:r>
        <w:t xml:space="preserve">in</w:t>
      </w:r>
      <w:r>
        <w:t xml:space="preserve"> </w:t>
      </w:r>
      <w:r>
        <w:t xml:space="preserve">New</w:t>
      </w:r>
      <w:r>
        <w:t xml:space="preserve"> </w:t>
      </w:r>
      <w:r>
        <w:t xml:space="preserve">York</w:t>
      </w:r>
      <w:r>
        <w:t xml:space="preserve"> </w:t>
      </w:r>
      <w:r>
        <w:t xml:space="preserve">City</w:t>
      </w:r>
    </w:p>
    <w:bookmarkStart w:id="20" w:name="X4010eb01c0505f18ef4fdc34b22fd047411e4bc"/>
    <w:p>
      <w:pPr>
        <w:pStyle w:val="Heading1"/>
      </w:pPr>
      <w:r>
        <w:t xml:space="preserve">Annotated Bibliography: The Sales Executive Landscape</w:t>
      </w:r>
    </w:p>
    <w:p>
      <w:pPr>
        <w:pStyle w:val="FirstParagraph"/>
      </w:pPr>
      <w:r>
        <w:rPr>
          <w:bCs/>
          <w:b/>
        </w:rPr>
        <w:t xml:space="preserve">Subject:</w:t>
      </w:r>
      <w:r>
        <w:t xml:space="preserve"> </w:t>
      </w:r>
      <w:r>
        <w:t xml:space="preserve">Sales Executive Roles, Strategies, and Market Dynamics</w:t>
      </w:r>
      <w:r>
        <w:br/>
      </w:r>
      <w:r>
        <w:rPr>
          <w:bCs/>
          <w:b/>
        </w:rPr>
        <w:t xml:space="preserve">Geographic Focus:</w:t>
      </w:r>
      <w:r>
        <w:t xml:space="preserve"> </w:t>
      </w:r>
      <w:r>
        <w:t xml:space="preserve">New York City, United States</w:t>
      </w:r>
      <w:r>
        <w:br/>
      </w:r>
      <w:r>
        <w:rPr>
          <w:bCs/>
          <w:b/>
        </w:rPr>
        <w:t xml:space="preserve">Date:</w:t>
      </w:r>
      <w:r>
        <w:t xml:space="preserve"> </w:t>
      </w:r>
      <w:r>
        <w:t xml:space="preserve">October 2023</w:t>
      </w:r>
      <w:r>
        <w:br/>
      </w:r>
      <w:r>
        <w:rPr>
          <w:bCs/>
          <w:b/>
        </w:rPr>
        <w:t xml:space="preserve">Word Count:</w:t>
      </w:r>
      <w:r>
        <w:t xml:space="preserve"> </w:t>
      </w:r>
      <w:r>
        <w:t xml:space="preserve">Approx. 850 words</w:t>
      </w:r>
    </w:p>
    <w:bookmarkEnd w:id="20"/>
    <w:bookmarkStart w:id="21" w:name="introduction"/>
    <w:p>
      <w:pPr>
        <w:pStyle w:val="Heading2"/>
      </w:pPr>
      <w:r>
        <w:t xml:space="preserve">Introduction</w:t>
      </w:r>
    </w:p>
    <w:p>
      <w:pPr>
        <w:pStyle w:val="FirstParagraph"/>
      </w:pPr>
      <w:r>
        <w:t xml:space="preserve">New York City stands as the undisputed commercial capital of the United States, hosting a dense concentration of financial institutions, tech startups, media conglomerates, and healthcare providers. For a Sales Executive operating in this specific ecosystem, the role demands more than standard negotiation skills; it requires a nuanced understanding of high-pressure environments, rapid deal cycles, and diverse cultural dynamics. This annotated bibliography compiles essential resources that analyze the specific competencies, market trends, and psychological frameworks necessary for sales success within the New York metropolitan area.</w:t>
      </w:r>
    </w:p>
    <w:bookmarkEnd w:id="21"/>
    <w:bookmarkStart w:id="22" w:name="references"/>
    <w:p>
      <w:pPr>
        <w:pStyle w:val="Heading2"/>
      </w:pPr>
      <w:r>
        <w:t xml:space="preserve">References</w:t>
      </w:r>
    </w:p>
    <w:p>
      <w:pPr>
        <w:pStyle w:val="FirstParagraph"/>
      </w:pPr>
      <w:r>
        <w:t xml:space="preserve">Rackham, N., &amp; DeVincentis, J. (1999). SPIN Selling. McGraw-Hill Education.</w:t>
      </w:r>
    </w:p>
    <w:p>
      <w:pPr>
        <w:pStyle w:val="BodyText"/>
      </w:pPr>
      <w:r>
        <w:t xml:space="preserve">While not specific to New York City, this text remains the foundational methodology for complex B2B sales, which dominates the NYC corporate landscape. The book introduces the SPIN framework (Situation, Problem, Implication, Need-payoff). For a Sales Executive in Manhattan or Brooklyn, where buyers are often sophisticated and time-poor, this methodology is critical. The annotation highlights how moving beyond feature-dumping to uncovering deep-seated business implications is vital when selling to Fortune 500 headquarters located in the city. It provides a structured approach to navigating the high-stakes negotiations typical of the New York business environment.</w:t>
      </w:r>
    </w:p>
    <w:p>
      <w:pPr>
        <w:pStyle w:val="BodyText"/>
      </w:pPr>
      <w:r>
        <w:t xml:space="preserve">Methodology</w:t>
      </w:r>
      <w:r>
        <w:t xml:space="preserve"> </w:t>
      </w:r>
      <w:r>
        <w:t xml:space="preserve">B2B Strategy</w:t>
      </w:r>
    </w:p>
    <w:p>
      <w:pPr>
        <w:pStyle w:val="BodyText"/>
      </w:pPr>
      <w:r>
        <w:t xml:space="preserve">Harvard Business Review. (2022). "The New Rules of Selling in a Digital-First World." HBR Press.</w:t>
      </w:r>
    </w:p>
    <w:p>
      <w:pPr>
        <w:pStyle w:val="BodyText"/>
      </w:pPr>
      <w:r>
        <w:t xml:space="preserve">This collection of articles addresses the shift toward digital engagement, a trend accelerated in New York City due to its status as a global tech hub. The text argues that modern Sales Executives must blend traditional relationship-building with data-driven digital outreach. For professionals in NYC, where competition for client attention is fierce, this resource offers actionable strategies on leveraging LinkedIn, CRM analytics, and virtual selling tools. It is particularly relevant for executives selling SaaS or fintech solutions, sectors that are booming in the United States' largest city.</w:t>
      </w:r>
    </w:p>
    <w:p>
      <w:pPr>
        <w:pStyle w:val="BodyText"/>
      </w:pPr>
      <w:r>
        <w:t xml:space="preserve">Digital Transformation</w:t>
      </w:r>
      <w:r>
        <w:t xml:space="preserve"> </w:t>
      </w:r>
      <w:r>
        <w:t xml:space="preserve">Market Trends</w:t>
      </w:r>
    </w:p>
    <w:p>
      <w:pPr>
        <w:pStyle w:val="BodyText"/>
      </w:pPr>
      <w:r>
        <w:t xml:space="preserve">Cialdini, R. B. (2021). Influence, New and Expanded: The Psychology of Persuasion. Harper Business.</w:t>
      </w:r>
    </w:p>
    <w:p>
      <w:pPr>
        <w:pStyle w:val="BodyText"/>
      </w:pPr>
      <w:r>
        <w:t xml:space="preserve">Understanding human psychology is paramount for any Sales Executive, but in the diverse and fast-paced environment of New York City, it is essential. Cialdini’s updated work explores the six universal principles of influence. This bibliography entry notes the importance of applying these principles ethically within the strict regulatory frameworks of New York industries, such as finance and healthcare. The text helps executives understand how to build trust rapidly—a necessity when networking in the city's intense social and professional circles.</w:t>
      </w:r>
    </w:p>
    <w:p>
      <w:pPr>
        <w:pStyle w:val="BodyText"/>
      </w:pPr>
      <w:r>
        <w:t xml:space="preserve">Psychology</w:t>
      </w:r>
      <w:r>
        <w:t xml:space="preserve"> </w:t>
      </w:r>
      <w:r>
        <w:t xml:space="preserve">Negotiation</w:t>
      </w:r>
    </w:p>
    <w:p>
      <w:pPr>
        <w:pStyle w:val="BodyText"/>
      </w:pPr>
      <w:r>
        <w:t xml:space="preserve">New York State Department of Labor. (2023). "Occupational Outlook Handbook: Sales Representatives, Wholesale and Manufacturing." NYSDOL.gov.</w:t>
      </w:r>
    </w:p>
    <w:p>
      <w:pPr>
        <w:pStyle w:val="BodyText"/>
      </w:pPr>
      <w:r>
        <w:t xml:space="preserve">This official government resource provides critical data regarding the economic reality of the Sales Executive role within New York State. It details salary expectations, job growth projections, and required skill sets specific to the region. For a Sales Executive considering relocation or career advancement in NYC, this document offers factual grounding on the cost of living versus compensation packages. It highlights the premium placed on specialized industry knowledge in the New York market compared to the national average in the United States.</w:t>
      </w:r>
    </w:p>
    <w:p>
      <w:pPr>
        <w:pStyle w:val="BodyText"/>
      </w:pPr>
      <w:r>
        <w:t xml:space="preserve">Economic Data</w:t>
      </w:r>
      <w:r>
        <w:t xml:space="preserve"> </w:t>
      </w:r>
      <w:r>
        <w:t xml:space="preserve">Career Planning</w:t>
      </w:r>
    </w:p>
    <w:p>
      <w:pPr>
        <w:pStyle w:val="BodyText"/>
      </w:pPr>
      <w:r>
        <w:t xml:space="preserve">Dixon, M., &amp; Adamson, B. (2014). The Challenger Sale: Taking Control of the Customer Conversation. Portfolio.</w:t>
      </w:r>
    </w:p>
    <w:p>
      <w:pPr>
        <w:pStyle w:val="BodyText"/>
      </w:pPr>
      <w:r>
        <w:t xml:space="preserve">This book challenges the traditional "relationship-first" sales model, suggesting that in complex markets, customers value insight over friendship. This is highly applicable to the New York City market, where executives are often inundated with sales pitches. The text argues that successful Sales Executives must teach, tailor, and take control of the conversation. For NYC professionals, this approach is vital for differentiating oneself in saturated markets like advertising, real estate, and investment banking.</w:t>
      </w:r>
    </w:p>
    <w:p>
      <w:pPr>
        <w:pStyle w:val="BodyText"/>
      </w:pPr>
      <w:r>
        <w:t xml:space="preserve">Sales Strategy</w:t>
      </w:r>
      <w:r>
        <w:t xml:space="preserve"> </w:t>
      </w:r>
      <w:r>
        <w:t xml:space="preserve">Differentiation</w:t>
      </w:r>
    </w:p>
    <w:p>
      <w:pPr>
        <w:pStyle w:val="BodyText"/>
      </w:pPr>
      <w:r>
        <w:t xml:space="preserve">Grant, A. (2013). Give and Take: Why Helping Others Drives Our Success. Viking.</w:t>
      </w:r>
    </w:p>
    <w:p>
      <w:pPr>
        <w:pStyle w:val="BodyText"/>
      </w:pPr>
      <w:r>
        <w:t xml:space="preserve">Networking is the lifeblood of business in New York City. Grant’s research on reciprocity provides a framework for building a robust professional network without appearing transactional. For a Sales Executive, this book is a guide to long-term relationship management. It suggests that "givers" often outperform "takers" in the long run, a crucial insight for navigating the tight-knit communities of New York industries. It emphasizes the importance of reputation and trust in a city where word-of-mouth travels quickly.</w:t>
      </w:r>
    </w:p>
    <w:p>
      <w:pPr>
        <w:pStyle w:val="BodyText"/>
      </w:pPr>
      <w:r>
        <w:t xml:space="preserve">Networking</w:t>
      </w:r>
      <w:r>
        <w:t xml:space="preserve"> </w:t>
      </w:r>
      <w:r>
        <w:t xml:space="preserve">Relationship Management</w:t>
      </w:r>
    </w:p>
    <w:p>
      <w:pPr>
        <w:pStyle w:val="BodyText"/>
      </w:pPr>
      <w:r>
        <w:t xml:space="preserve">Salesforce. (2023). "State of Sales Report." Salesforce.com.</w:t>
      </w:r>
    </w:p>
    <w:p>
      <w:pPr>
        <w:pStyle w:val="BodyText"/>
      </w:pPr>
      <w:r>
        <w:t xml:space="preserve">This annual report provides a macro view of the sales landscape in the United States, with specific data points relevant to major metropolitan areas like New York. It covers trends in AI adoption, customer expectations, and sales team structures. For a Sales Executive in NYC, staying abreast of these technological shifts is non-negotiable. The report highlights how top performers in dense urban markets leverage automation to focus more on high-value face-to-face interactions, a balance critical for success in the city.</w:t>
      </w:r>
    </w:p>
    <w:p>
      <w:pPr>
        <w:pStyle w:val="BodyText"/>
      </w:pPr>
      <w:r>
        <w:t xml:space="preserve">Industry Report</w:t>
      </w:r>
      <w:r>
        <w:t xml:space="preserve"> </w:t>
      </w:r>
      <w:r>
        <w:t xml:space="preserve">Technology</w:t>
      </w:r>
    </w:p>
    <w:p>
      <w:pPr>
        <w:pStyle w:val="BodyText"/>
      </w:pPr>
      <w:r>
        <w:t xml:space="preserve">Fisher, R., Ury, W., &amp; Patton, B. (2011). Getting to Yes: Negotiating Agreement Without Giving In. Penguin Books.</w:t>
      </w:r>
    </w:p>
    <w:p>
      <w:pPr>
        <w:pStyle w:val="BodyText"/>
      </w:pPr>
      <w:r>
        <w:t xml:space="preserve">Negotiation in New York City is often characterized by high stakes and aggressive tactics. This classic text introduces the concept of principled negotiation, focusing on interests rather than positions. It is an essential tool for Sales Executives dealing with complex contracts in the city's legal, financial, and real estate sectors. The book provides strategies for maintaining relationships while securing favorable terms, a delicate balance required when operating in the competitive United States market.</w:t>
      </w:r>
    </w:p>
    <w:p>
      <w:pPr>
        <w:pStyle w:val="BodyText"/>
      </w:pPr>
      <w:r>
        <w:t xml:space="preserve">Negotiation</w:t>
      </w:r>
      <w:r>
        <w:t xml:space="preserve"> </w:t>
      </w:r>
      <w:r>
        <w:t xml:space="preserve">Conflict Resolution</w:t>
      </w:r>
    </w:p>
    <w:bookmarkEnd w:id="22"/>
    <w:p>
      <w:pPr>
        <w:pStyle w:val="BodyText"/>
      </w:pPr>
      <w:r>
        <w:t xml:space="preserve">This document is intended for educational and professional development purposes. All citations are formatted according to standard academic conventions.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Sales Executive in New York City</dc:title>
  <dc:creator/>
  <dc:language>en</dc:language>
  <cp:keywords/>
  <dcterms:created xsi:type="dcterms:W3CDTF">2026-08-07T14:11:24Z</dcterms:created>
  <dcterms:modified xsi:type="dcterms:W3CDTF">2026-08-07T14:11:24Z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