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School</w:t>
      </w:r>
      <w:r>
        <w:t xml:space="preserve"> </w:t>
      </w:r>
      <w:r>
        <w:t xml:space="preserve">Counselors</w:t>
      </w:r>
      <w:r>
        <w:t xml:space="preserve"> </w:t>
      </w:r>
      <w:r>
        <w:t xml:space="preserve">in</w:t>
      </w:r>
      <w:r>
        <w:t xml:space="preserve"> </w:t>
      </w:r>
      <w:r>
        <w:t xml:space="preserve">Montreal,</w:t>
      </w:r>
      <w:r>
        <w:t xml:space="preserve"> </w:t>
      </w:r>
      <w:r>
        <w:t xml:space="preserve">Canada</w:t>
      </w:r>
    </w:p>
    <w:bookmarkStart w:id="24" w:name="X19a9c69472a21687be7707ad21ff28f540a5d38"/>
    <w:p>
      <w:pPr>
        <w:pStyle w:val="Heading1"/>
      </w:pPr>
      <w:r>
        <w:t xml:space="preserve">Annotated Bibliography: The Role and Practice of School Counselors in Montreal, Canada</w:t>
      </w:r>
    </w:p>
    <w:p>
      <w:pPr>
        <w:pStyle w:val="FirstParagraph"/>
      </w:pPr>
      <w:r>
        <w:t xml:space="preserve">The landscape of educational support in Montreal, Quebec, is distinct due to its unique linguistic duality, multicultural demographics, and specific provincial legislation. This annotated bibliography compiles key resources regarding the profession of the school counselor within this specific Canadian context. It addresses the regulatory frameworks set by the Ministry of Education, the nuances of working in both English and French sectors, and the specific psychosocial challenges faced by students in this major Canadian metropolis.</w:t>
      </w:r>
    </w:p>
    <w:bookmarkStart w:id="20" w:name="Xf8c719d2ef2d44dc8d18bff52a09f4554478458"/>
    <w:p>
      <w:pPr>
        <w:pStyle w:val="Heading2"/>
      </w:pPr>
      <w:r>
        <w:t xml:space="preserve">Regulatory Frameworks and Professional Standards</w:t>
      </w:r>
    </w:p>
    <w:p>
      <w:pPr>
        <w:pStyle w:val="FirstParagraph"/>
      </w:pPr>
      <w:r>
        <w:t xml:space="preserve">Ordre des psychologues du Québec (OPQ). (2023).</w:t>
      </w:r>
      <w:r>
        <w:t xml:space="preserve"> </w:t>
      </w:r>
      <w:r>
        <w:rPr>
          <w:iCs/>
          <w:i/>
        </w:rPr>
        <w:t xml:space="preserve">Code of ethics of the psychologist</w:t>
      </w:r>
      <w:r>
        <w:t xml:space="preserve">. Retrieved from https://www.opq.qc.ca</w:t>
      </w:r>
    </w:p>
    <w:p>
      <w:pPr>
        <w:pStyle w:val="BodyText"/>
      </w:pPr>
      <w:r>
        <w:t xml:space="preserve">This document is the foundational legal text governing the practice of psychology in Quebec, including school counselors who hold a license as psychologists. For a school counselor in Montreal, this code is not merely a guideline but a legal requirement. It outlines the strict ethical obligations regarding confidentiality, informed consent, and the management of dual relationships, which are particularly complex in the close-knit communities often found within Montreal's school boards. The code also addresses the specific cultural competencies required when working with a diverse population, ensuring that counselors in Montreal adhere to high standards of professional conduct while navigating the province's civil law system.</w:t>
      </w:r>
    </w:p>
    <w:p>
      <w:pPr>
        <w:pStyle w:val="BodyText"/>
      </w:pPr>
      <w:r>
        <w:t xml:space="preserve">Government of Quebec. (2022).</w:t>
      </w:r>
      <w:r>
        <w:t xml:space="preserve"> </w:t>
      </w:r>
      <w:r>
        <w:rPr>
          <w:iCs/>
          <w:i/>
        </w:rPr>
        <w:t xml:space="preserve">Education Act (RSQ, c I-13.3)</w:t>
      </w:r>
      <w:r>
        <w:t xml:space="preserve">. Quebec Official Gazette.</w:t>
      </w:r>
    </w:p>
    <w:p>
      <w:pPr>
        <w:pStyle w:val="BodyText"/>
      </w:pPr>
      <w:r>
        <w:t xml:space="preserve">The Education Act provides the statutory basis for the organization of the school system in Quebec. For school counselors in Montreal, this Act defines the mandate of school boards (such as the English Montreal School Board or the Commission scolaire de Montréal) to provide guidance services. It mandates that schools must support the academic, social, and emotional development of students. This resource is critical for understanding the administrative scope of a counselor's role, including their responsibilities in career guidance, student placement, and intervention in cases of bullying or absenteeism within the Quebec legal framework.</w:t>
      </w:r>
    </w:p>
    <w:bookmarkEnd w:id="20"/>
    <w:bookmarkStart w:id="21" w:name="X13e5820e159651ce313fd85dcbed795b7e6f199"/>
    <w:p>
      <w:pPr>
        <w:pStyle w:val="Heading2"/>
      </w:pPr>
      <w:r>
        <w:t xml:space="preserve">Practice in Multicultural and Bilingual Contexts</w:t>
      </w:r>
    </w:p>
    <w:p>
      <w:pPr>
        <w:pStyle w:val="FirstParagraph"/>
      </w:pPr>
      <w:r>
        <w:t xml:space="preserve">Goulet, L., &amp; Tremblay, D. (2021).</w:t>
      </w:r>
      <w:r>
        <w:t xml:space="preserve"> </w:t>
      </w:r>
      <w:r>
        <w:rPr>
          <w:iCs/>
          <w:i/>
        </w:rPr>
        <w:t xml:space="preserve">Cultural competence in school counseling: Perspectives from Quebec</w:t>
      </w:r>
      <w:r>
        <w:t xml:space="preserve">. Canadian Journal of School Counseling, 26(1), 45-62.</w:t>
      </w:r>
    </w:p>
    <w:p>
      <w:pPr>
        <w:pStyle w:val="BodyText"/>
      </w:pPr>
      <w:r>
        <w:t xml:space="preserve">This peer-reviewed article specifically examines the challenges and strategies for school counselors working in Quebec's multicultural environment. Montreal is one of the most diverse cities in Canada, and this text explores how counselors must adapt their therapeutic approaches to accommodate students from various immigrant backgrounds, including those from Africa, Asia, and the Middle East. The authors argue that standard Western counseling models may not always be effective without significant cultural adaptation. This resource is essential for any school counselor in Montreal seeking to understand how to build rapport with students whose cultural values regarding family, authority, and mental health may differ significantly from the dominant Quebecois culture.</w:t>
      </w:r>
    </w:p>
    <w:p>
      <w:pPr>
        <w:pStyle w:val="BodyText"/>
      </w:pPr>
      <w:r>
        <w:t xml:space="preserve">English Montreal School Board (EMSB). (2023).</w:t>
      </w:r>
      <w:r>
        <w:t xml:space="preserve"> </w:t>
      </w:r>
      <w:r>
        <w:rPr>
          <w:iCs/>
          <w:i/>
        </w:rPr>
        <w:t xml:space="preserve">Guidance and Student Support Services Policy</w:t>
      </w:r>
      <w:r>
        <w:t xml:space="preserve">. Montreal, QC.</w:t>
      </w:r>
    </w:p>
    <w:p>
      <w:pPr>
        <w:pStyle w:val="BodyText"/>
      </w:pPr>
      <w:r>
        <w:t xml:space="preserve">As one of the largest English-language school boards in Canada, the EMSB serves a significant portion of Montreal's Anglophone and allophone population. This policy document outlines the specific operational framework for school counselors within this sector. It details the integration of guidance services into the school day, the protocols for crisis intervention, and the collaboration between counselors, teachers, and parents. For a counselor working in Montreal's English sector, this document is a practical manual that clarifies expectations regarding workload, student-to-counselor ratios, and the specific support structures available for students navigating the transition between English and French educational environments.</w:t>
      </w:r>
    </w:p>
    <w:bookmarkEnd w:id="21"/>
    <w:bookmarkStart w:id="22" w:name="mental-health-and-student-well-being"/>
    <w:p>
      <w:pPr>
        <w:pStyle w:val="Heading2"/>
      </w:pPr>
      <w:r>
        <w:t xml:space="preserve">Mental Health and Student Well-being</w:t>
      </w:r>
    </w:p>
    <w:p>
      <w:pPr>
        <w:pStyle w:val="FirstParagraph"/>
      </w:pPr>
      <w:r>
        <w:t xml:space="preserve">Canadian Mental Health Association (CMHA) – Montreal Division. (2022).</w:t>
      </w:r>
      <w:r>
        <w:t xml:space="preserve"> </w:t>
      </w:r>
      <w:r>
        <w:rPr>
          <w:iCs/>
          <w:i/>
        </w:rPr>
        <w:t xml:space="preserve">Mental health in schools: A resource for educators and counselors</w:t>
      </w:r>
      <w:r>
        <w:t xml:space="preserve">. Montreal, QC.</w:t>
      </w:r>
    </w:p>
    <w:p>
      <w:pPr>
        <w:pStyle w:val="BodyText"/>
      </w:pPr>
      <w:r>
        <w:t xml:space="preserve">This resource provides a localized overview of the mental health landscape in Montreal. It highlights the prevalence of anxiety and depression among adolescents in the city and offers evidence-based strategies for early intervention. The document is particularly valuable for school counselors in Montreal as it bridges the gap between school-based support and community resources. It lists specific Montreal-based organizations and clinics that counselors can refer students to when issues exceed the scope of school-based practice. It also addresses the stigma surrounding mental health in various cultural communities within the city, offering guidance on how to approach these sensitive topics with students and their families.</w:t>
      </w:r>
    </w:p>
    <w:p>
      <w:pPr>
        <w:pStyle w:val="BodyText"/>
      </w:pPr>
      <w:r>
        <w:t xml:space="preserve">Tremblay, P., et al. (2020).</w:t>
      </w:r>
      <w:r>
        <w:t xml:space="preserve"> </w:t>
      </w:r>
      <w:r>
        <w:rPr>
          <w:iCs/>
          <w:i/>
        </w:rPr>
        <w:t xml:space="preserve">Bullying and cyberbullying in Quebec schools: Implications for guidance counselors</w:t>
      </w:r>
      <w:r>
        <w:t xml:space="preserve">. Journal of Youth and Adolescence, 49(5), 1120-1135.</w:t>
      </w:r>
    </w:p>
    <w:p>
      <w:pPr>
        <w:pStyle w:val="BodyText"/>
      </w:pPr>
      <w:r>
        <w:t xml:space="preserve">This study focuses on the dynamics of bullying and cyberbullying within the Quebec school system. Given the high connectivity of Montreal's youth, cyberbullying is a pressing issue for school counselors. The research provides data specific to Quebec schools, showing trends in victimization and the effectiveness of various intervention programs. For a school counselor in Montreal, this article offers critical insights into developing anti-bullying policies that are culturally relevant and legally compliant with Quebec's anti-violence legislation. It emphasizes the counselor's role in mediating conflicts and supporting both victims and aggressors in a restorative justice framework.</w:t>
      </w:r>
    </w:p>
    <w:bookmarkEnd w:id="22"/>
    <w:bookmarkStart w:id="23" w:name="Xe7096e639c0b1a256de253bdf9ff65c036fabd7"/>
    <w:p>
      <w:pPr>
        <w:pStyle w:val="Heading2"/>
      </w:pPr>
      <w:r>
        <w:t xml:space="preserve">Career Guidance and Post-Secondary Transition</w:t>
      </w:r>
    </w:p>
    <w:p>
      <w:pPr>
        <w:pStyle w:val="FirstParagraph"/>
      </w:pPr>
      <w:r>
        <w:t xml:space="preserve">Quebec College of Teachers (QCT). (2021).</w:t>
      </w:r>
      <w:r>
        <w:t xml:space="preserve"> </w:t>
      </w:r>
      <w:r>
        <w:rPr>
          <w:iCs/>
          <w:i/>
        </w:rPr>
        <w:t xml:space="preserve">Professional standards for teachers and guidance counselors</w:t>
      </w:r>
      <w:r>
        <w:t xml:space="preserve">. Montreal, QC.</w:t>
      </w:r>
    </w:p>
    <w:p>
      <w:pPr>
        <w:pStyle w:val="BodyText"/>
      </w:pPr>
      <w:r>
        <w:t xml:space="preserve">While many school counselors in Quebec are psychologists, some operate under the teaching certificate with a specialization in guidance. This document outlines the professional standards required by the QCT, the regulatory body for educators in the province. It emphasizes the importance of career guidance as a core component of the counselor's role. For counselors in Montreal, this is particularly relevant given the city's robust post-secondary landscape, including McGill University, Concordia University, and Université de Montréal. The standards guide counselors on how to effectively prepare students for these diverse pathways, ensuring they understand the linguistic and academic requirements of both English and French institutions.</w:t>
      </w:r>
    </w:p>
    <w:p>
      <w:pPr>
        <w:pStyle w:val="BodyText"/>
      </w:pPr>
      <w:r>
        <w:t xml:space="preserve">Labour, Immigration, Training and Skills Development Canada. (2023).</w:t>
      </w:r>
      <w:r>
        <w:t xml:space="preserve"> </w:t>
      </w:r>
      <w:r>
        <w:rPr>
          <w:iCs/>
          <w:i/>
        </w:rPr>
        <w:t xml:space="preserve">Quebec labour market outlook: Youth and education</w:t>
      </w:r>
      <w:r>
        <w:t xml:space="preserve">. Government of Canada.</w:t>
      </w:r>
    </w:p>
    <w:p>
      <w:pPr>
        <w:pStyle w:val="BodyText"/>
      </w:pPr>
      <w:r>
        <w:t xml:space="preserve">This government report provides macro-level data on the labor market in Quebec, with specific sections dedicated to Montreal. For school counselors, this resource is indispensable for career guidance. It identifies emerging industries in Montreal, such as artificial intelligence, green technology, and aerospace, and the skills required to enter them. By utilizing this data, counselors can provide students with realistic and up-to-date career advice that aligns with the economic realities of the region. It helps counselors move beyond generic career advice to offer targeted guidance that prepares Montreal students for the specific opportunities and challenges of the local job market.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School Counselors in Montreal, Canada</dc:title>
  <dc:creator/>
  <dc:language>en</dc:language>
  <cp:keywords/>
  <dcterms:created xsi:type="dcterms:W3CDTF">2026-08-07T04:43:29Z</dcterms:created>
  <dcterms:modified xsi:type="dcterms:W3CDTF">2026-08-07T04:43:29Z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