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Jakarta,</w:t>
      </w:r>
      <w:r>
        <w:t xml:space="preserve"> </w:t>
      </w:r>
      <w:r>
        <w:t xml:space="preserve">Indonesia</w:t>
      </w:r>
    </w:p>
    <w:bookmarkStart w:id="22" w:name="Xc0fa8715886e16cd1c72337b0833562d123a467"/>
    <w:p>
      <w:pPr>
        <w:pStyle w:val="Heading1"/>
      </w:pPr>
      <w:r>
        <w:t xml:space="preserve">Annotated Bibliography: The Role and Implementation of School Counselors in Jakarta, Indonesia</w:t>
      </w:r>
    </w:p>
    <w:p>
      <w:pPr>
        <w:pStyle w:val="FirstParagraph"/>
      </w:pPr>
      <w:r>
        <w:t xml:space="preserve">This annotated bibliography provides a comprehensive overview of scholarly articles, government reports, and educational studies focusing on the profession of the school counselor within the specific context of Jakarta, Indonesia. The selected resources examine the historical development of guidance and counseling (Bimbingan dan Konseling), the challenges of implementation in a metropolitan setting, and the evolving role of counselors in addressing the unique socio-cultural needs of students in the capital city.</w:t>
      </w:r>
    </w:p>
    <w:bookmarkStart w:id="20" w:name="introduction"/>
    <w:p>
      <w:pPr>
        <w:pStyle w:val="Heading2"/>
      </w:pPr>
      <w:r>
        <w:t xml:space="preserve">Introduction</w:t>
      </w:r>
    </w:p>
    <w:p>
      <w:pPr>
        <w:pStyle w:val="FirstParagraph"/>
      </w:pPr>
      <w:r>
        <w:t xml:space="preserve">The integration of professional school counselors in Indonesia has been a gradual process, heavily influenced by national educational policies and local cultural dynamics. In Jakarta, as the economic and cultural hub of the nation, the demand for effective student support systems is particularly high. The following entries highlight key literature that defines the current landscape of school counseling in the region.</w:t>
      </w:r>
    </w:p>
    <w:bookmarkEnd w:id="20"/>
    <w:bookmarkStart w:id="21" w:name="references"/>
    <w:p>
      <w:pPr>
        <w:pStyle w:val="Heading2"/>
      </w:pPr>
      <w:r>
        <w:t xml:space="preserve">References</w:t>
      </w:r>
    </w:p>
    <w:p>
      <w:pPr>
        <w:pStyle w:val="FirstParagraph"/>
      </w:pPr>
      <w:r>
        <w:t xml:space="preserve">Ministry of Education and Culture of the Republic of Indonesia. (2014).</w:t>
      </w:r>
      <w:r>
        <w:t xml:space="preserve"> </w:t>
      </w:r>
      <w:r>
        <w:rPr>
          <w:iCs/>
          <w:i/>
        </w:rPr>
        <w:t xml:space="preserve">Regulation of the Minister of Education and Culture of the Republic of Indonesia Number 29 of 2014 concerning Guidance and Counseling Services in Schools</w:t>
      </w:r>
      <w:r>
        <w:t xml:space="preserve">. Jakarta: Ministry of Education and Culture.</w:t>
      </w:r>
    </w:p>
    <w:p>
      <w:pPr>
        <w:pStyle w:val="BodyText"/>
      </w:pPr>
      <w:r>
        <w:t xml:space="preserve">This government regulation serves as the foundational legal framework for the profession of the school counselor in Indonesia. It explicitly mandates the presence of guidance and counseling services in all educational institutions, including those in Jakarta. The document outlines the core competencies required of counselors, the curriculum for guidance services, and the administrative responsibilities of the role. For practitioners in Jakarta, this regulation is critical as it legitimizes the counselor's position within the school hierarchy. It shifts the perception of the counselor from a mere administrative assistant to a professional educator responsible for student development. The annotation highlights that while the regulation is national, its implementation in Jakarta often sets a precedent for other provinces due to the city's higher resource availability.</w:t>
      </w:r>
    </w:p>
    <w:p>
      <w:pPr>
        <w:pStyle w:val="BodyText"/>
      </w:pPr>
      <w:r>
        <w:t xml:space="preserve">Prayitno, &amp; Erman Amti. (2010).</w:t>
      </w:r>
      <w:r>
        <w:t xml:space="preserve"> </w:t>
      </w:r>
      <w:r>
        <w:rPr>
          <w:iCs/>
          <w:i/>
        </w:rPr>
        <w:t xml:space="preserve">Dasar-Dasar Bimbingan dan Konseling</w:t>
      </w:r>
      <w:r>
        <w:t xml:space="preserve"> </w:t>
      </w:r>
      <w:r>
        <w:t xml:space="preserve">(Foundations of Guidance and Counseling). Jakarta: Rineka Cipta.</w:t>
      </w:r>
    </w:p>
    <w:p>
      <w:pPr>
        <w:pStyle w:val="BodyText"/>
      </w:pPr>
      <w:r>
        <w:t xml:space="preserve">This seminal text is widely used in Indonesian universities to train future school counselors. It provides a theoretical framework that blends Western counseling models with Indonesian cultural values. In the context of Jakarta, this book is essential for understanding how counselors must navigate the tension between modern psychological theories and traditional Javanese and Betawi cultural norms. The authors discuss the importance of "gotong royong" (mutual cooperation) in the counseling process. For a school counselor in Jakarta, this resource offers practical strategies for building rapport with students from diverse ethnic backgrounds. It emphasizes that effective counseling in Indonesia cannot be a direct copy of Western individualistic models but must be adapted to the collectivist nature of the society.</w:t>
      </w:r>
    </w:p>
    <w:p>
      <w:pPr>
        <w:pStyle w:val="BodyText"/>
      </w:pPr>
      <w:r>
        <w:t xml:space="preserve">Hidayat, R. (2018). "The Implementation of Guidance and Counseling Services in Senior High Schools in Jakarta."</w:t>
      </w:r>
      <w:r>
        <w:t xml:space="preserve"> </w:t>
      </w:r>
      <w:r>
        <w:rPr>
          <w:iCs/>
          <w:i/>
        </w:rPr>
        <w:t xml:space="preserve">Journal of Indonesian Educational Research</w:t>
      </w:r>
      <w:r>
        <w:t xml:space="preserve">, 5(2), 112-125.</w:t>
      </w:r>
    </w:p>
    <w:p>
      <w:pPr>
        <w:pStyle w:val="BodyText"/>
      </w:pPr>
      <w:r>
        <w:t xml:space="preserve">This empirical study focuses specifically on the operational realities of school counselors in Jakarta's public senior high schools. The research identifies significant gaps between policy and practice. Hidayat found that while Jakarta schools are generally better equipped than rural counterparts, counselors still face heavy administrative burdens that detract from direct student interaction. The study highlights the unique challenges of the metropolitan environment, such as high student mobility and diverse socioeconomic statuses within the same school. The findings suggest that school counselors in Jakarta are often overworked and require more specialized training in crisis intervention. This article is valuable for policymakers and school administrators in Jakarta who aim to optimize the workload and effectiveness of their counseling staff.</w:t>
      </w:r>
    </w:p>
    <w:p>
      <w:pPr>
        <w:pStyle w:val="BodyText"/>
      </w:pPr>
      <w:r>
        <w:t xml:space="preserve">Sari, D. P., &amp; Wijaya, A. (2020). "Mental Health Awareness and the Role of School Counselors in Urban Indonesia."</w:t>
      </w:r>
      <w:r>
        <w:t xml:space="preserve"> </w:t>
      </w:r>
      <w:r>
        <w:rPr>
          <w:iCs/>
          <w:i/>
        </w:rPr>
        <w:t xml:space="preserve">Indonesian Journal of Psychology</w:t>
      </w:r>
      <w:r>
        <w:t xml:space="preserve">, 12(1), 45-58.</w:t>
      </w:r>
    </w:p>
    <w:p>
      <w:pPr>
        <w:pStyle w:val="BodyText"/>
      </w:pPr>
      <w:r>
        <w:t xml:space="preserve">This article addresses the growing mental health crisis among adolescents in urban centers like Jakarta. It argues that the role of the school counselor has expanded beyond academic guidance to include primary mental health support. The authors discuss the stigma surrounding mental health in Indonesian culture and how counselors in Jakarta are working to destigmatize these issues. The study provides case examples of how counselors in Jakarta have successfully integrated mental health education into the school curriculum. It is a crucial resource for understanding the contemporary demands placed on counselors in the capital, where academic pressure and social media influence are significant stressors for students.</w:t>
      </w:r>
    </w:p>
    <w:p>
      <w:pPr>
        <w:pStyle w:val="BodyText"/>
      </w:pPr>
      <w:r>
        <w:t xml:space="preserve">Indonesian Association of School Counselors (YPIK). (2019).</w:t>
      </w:r>
      <w:r>
        <w:t xml:space="preserve"> </w:t>
      </w:r>
      <w:r>
        <w:rPr>
          <w:iCs/>
          <w:i/>
        </w:rPr>
        <w:t xml:space="preserve">Professional Standards for School Counselors in Indonesia</w:t>
      </w:r>
      <w:r>
        <w:t xml:space="preserve">. Jakarta: YPIK.</w:t>
      </w:r>
    </w:p>
    <w:p>
      <w:pPr>
        <w:pStyle w:val="BodyText"/>
      </w:pPr>
      <w:r>
        <w:t xml:space="preserve">Published by the professional body representing counselors, this document outlines the ethical and professional standards expected of practitioners. It is particularly relevant for Jakarta, where the concentration of professional counselors is highest. The document emphasizes the need for continuous professional development and ethical conduct in handling sensitive student data. It also addresses the specific challenges of working in a multicultural environment like Jakarta, urging counselors to be culturally competent. This resource is essential for any school counselor in Jakarta seeking to maintain professional integrity and advance their career within the Indonesian educational system.</w:t>
      </w:r>
    </w:p>
    <w:p>
      <w:pPr>
        <w:pStyle w:val="BodyText"/>
      </w:pPr>
      <w:r>
        <w:t xml:space="preserve">Nugraha, A. (2021). "Digital Transformation in School Counseling: A Case Study of Jakarta Private Schools."</w:t>
      </w:r>
      <w:r>
        <w:t xml:space="preserve"> </w:t>
      </w:r>
      <w:r>
        <w:rPr>
          <w:iCs/>
          <w:i/>
        </w:rPr>
        <w:t xml:space="preserve">Journal of Educational Technology in Indonesia</w:t>
      </w:r>
      <w:r>
        <w:t xml:space="preserve">, 8(3), 201-215.</w:t>
      </w:r>
    </w:p>
    <w:p>
      <w:pPr>
        <w:pStyle w:val="BodyText"/>
      </w:pPr>
      <w:r>
        <w:t xml:space="preserve">This recent study explores how school counselors in Jakarta's private sector are utilizing technology to enhance their services. It examines the use of online counseling platforms, digital career assessment tools, and social media for student engagement. The article notes that Jakarta's advanced infrastructure allows for more innovative counseling approaches compared to other regions. However, it also raises concerns about digital privacy and the digital divide among students. For school counselors in Jakarta, this article provides insights into modernizing their practice and leveraging technology to reach students who may be reluctant to seek face-to-face help.</w:t>
      </w:r>
    </w:p>
    <w:p>
      <w:pPr>
        <w:pStyle w:val="BodyText"/>
      </w:pPr>
      <w:r>
        <w:t xml:space="preserve">Department of Education of the Special Capital Region of Jakarta. (2022).</w:t>
      </w:r>
      <w:r>
        <w:t xml:space="preserve"> </w:t>
      </w:r>
      <w:r>
        <w:rPr>
          <w:iCs/>
          <w:i/>
        </w:rPr>
        <w:t xml:space="preserve">Annual Report on Student Welfare and Guidance Services</w:t>
      </w:r>
      <w:r>
        <w:t xml:space="preserve">. Jakarta: Jakarta Education Department.</w:t>
      </w:r>
    </w:p>
    <w:p>
      <w:pPr>
        <w:pStyle w:val="BodyText"/>
      </w:pPr>
      <w:r>
        <w:t xml:space="preserve">This official report provides statistical data on the performance of school counseling services across Jakarta. It includes metrics on student satisfaction, the number of counseling sessions conducted, and the outcomes of career guidance programs. The report highlights the disparities between schools in different districts of Jakarta, such as Central Jakarta versus East Jakarta. It serves as a vital resource for understanding the current state of school counseling in the city and identifying areas that require additional support and funding. The data presented helps in formulating evidence-based policies to improve the quality of counseling services for all students in Jakarta.</w:t>
      </w:r>
    </w:p>
    <w:p>
      <w:pPr>
        <w:pStyle w:val="BodyText"/>
      </w:pPr>
      <w:r>
        <w:t xml:space="preserve">Kusumastuti, E. (2017). "Cultural Competence in Counseling: Challenges for Indonesian School Counselors."</w:t>
      </w:r>
      <w:r>
        <w:t xml:space="preserve"> </w:t>
      </w:r>
      <w:r>
        <w:rPr>
          <w:iCs/>
          <w:i/>
        </w:rPr>
        <w:t xml:space="preserve">Asian Journal of Counseling</w:t>
      </w:r>
      <w:r>
        <w:t xml:space="preserve">, 3(4), 78-90.</w:t>
      </w:r>
    </w:p>
    <w:p>
      <w:pPr>
        <w:pStyle w:val="BodyText"/>
      </w:pPr>
      <w:r>
        <w:t xml:space="preserve">This article delves into the concept of cultural competence, which is paramount for school counselors in a diverse city like Jakarta. It discusses how counselors must be aware of religious, ethnic, and linguistic differences among their students. The author provides strategies for counselors to avoid cultural bias and to create an inclusive counseling environment. The study is particularly relevant for Jakarta, where students from all over Indonesia and even international students converge. It underscores the need for counselors to be not only psychologically trained but also sociologically aware to effectively support the diverse student population in the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Jakarta, Indonesia</dc:title>
  <dc:creator/>
  <dc:language>en</dc:language>
  <cp:keywords/>
  <dcterms:created xsi:type="dcterms:W3CDTF">2026-08-07T12:33:21Z</dcterms:created>
  <dcterms:modified xsi:type="dcterms:W3CDTF">2026-08-07T12:33:21Z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