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Milan,</w:t>
      </w:r>
      <w:r>
        <w:t xml:space="preserve"> </w:t>
      </w:r>
      <w:r>
        <w:t xml:space="preserve">Italy</w:t>
      </w:r>
    </w:p>
    <w:bookmarkStart w:id="20" w:name="X0e3ce2280e0a281cf90cec4a0ca1acb4832a362"/>
    <w:p>
      <w:pPr>
        <w:pStyle w:val="Heading1"/>
      </w:pPr>
      <w:r>
        <w:t xml:space="preserve">Annotated Bibliography: The Role of the School Counselor in Milan, Italy</w:t>
      </w:r>
    </w:p>
    <w:p>
      <w:pPr>
        <w:pStyle w:val="FirstParagraph"/>
      </w:pPr>
      <w:r>
        <w:t xml:space="preserve">Prepared for Educational Policy Analysis and Implementation Strategies</w:t>
      </w:r>
    </w:p>
    <w:bookmarkEnd w:id="20"/>
    <w:p>
      <w:pPr>
        <w:pStyle w:val="BodyText"/>
      </w:pPr>
      <w:r>
        <w:t xml:space="preserve">The following annotated bibliography compiles essential literature regarding the integration, function, and necessity of the</w:t>
      </w:r>
      <w:r>
        <w:t xml:space="preserve"> </w:t>
      </w:r>
      <w:r>
        <w:rPr>
          <w:bCs/>
          <w:b/>
        </w:rPr>
        <w:t xml:space="preserve">School Counselor</w:t>
      </w:r>
      <w:r>
        <w:t xml:space="preserve"> </w:t>
      </w:r>
      <w:r>
        <w:t xml:space="preserve">within the educational framework of</w:t>
      </w:r>
      <w:r>
        <w:t xml:space="preserve"> </w:t>
      </w:r>
      <w:r>
        <w:rPr>
          <w:bCs/>
          <w:b/>
        </w:rPr>
        <w:t xml:space="preserve">Italy</w:t>
      </w:r>
      <w:r>
        <w:t xml:space="preserve">, with a specific focus on the metropolitan context of</w:t>
      </w:r>
      <w:r>
        <w:t xml:space="preserve"> </w:t>
      </w:r>
      <w:r>
        <w:rPr>
          <w:bCs/>
          <w:b/>
        </w:rPr>
        <w:t xml:space="preserve">Milan</w:t>
      </w:r>
      <w:r>
        <w:t xml:space="preserve">. This collection addresses the historical absence of a formal counseling role in the Italian state school system, the recent legislative shifts (such as the "Orientamento" reforms), and the socio-cultural challenges unique to Milan's diverse student population.</w:t>
      </w:r>
    </w:p>
    <w:bookmarkStart w:id="21" w:name="Xa017255cc32ebcfe4103573228355411a9b1bd4"/>
    <w:p>
      <w:pPr>
        <w:pStyle w:val="Heading2"/>
      </w:pPr>
      <w:r>
        <w:t xml:space="preserve">Legislative Framework and Policy Analysis</w:t>
      </w:r>
    </w:p>
    <w:p>
      <w:pPr>
        <w:pStyle w:val="FirstParagraph"/>
      </w:pPr>
      <w:r>
        <w:t xml:space="preserve">Baldacci, M., &amp; Pazzaglia, F. (2021). "The Evolution of Guidance in Italian Schools: From Orientation to Counseling."</w:t>
      </w:r>
      <w:r>
        <w:t xml:space="preserve"> </w:t>
      </w:r>
      <w:r>
        <w:rPr>
          <w:iCs/>
          <w:i/>
        </w:rPr>
        <w:t xml:space="preserve">European Journal of Education Policy</w:t>
      </w:r>
      <w:r>
        <w:t xml:space="preserve">, 15(2), 112-129.</w:t>
      </w:r>
    </w:p>
    <w:p>
      <w:pPr>
        <w:pStyle w:val="BodyText"/>
      </w:pPr>
      <w:r>
        <w:t xml:space="preserve">Summary:</w:t>
      </w:r>
      <w:r>
        <w:t xml:space="preserve"> </w:t>
      </w:r>
      <w:r>
        <w:t xml:space="preserve">This article provides a comprehensive historical overview of student guidance in Italy, tracing the transition from the traditional "Orientatore" (career guidance counselor) model to a more holistic counseling approach. The authors analyze the impact of the 2015 "Buona Scuola" reform and subsequent decrees that attempted to integrate psychological support into schools.</w:t>
      </w:r>
    </w:p>
    <w:p>
      <w:pPr>
        <w:pStyle w:val="BodyText"/>
      </w:pPr>
      <w:r>
        <w:t xml:space="preserve">Evaluation:</w:t>
      </w:r>
      <w:r>
        <w:t xml:space="preserve"> </w:t>
      </w:r>
      <w:r>
        <w:t xml:space="preserve">The authors offer a rigorous critique of the fragmented nature of current Italian policy. They argue that while the legislation acknowledges the need for a School Counselor, the implementation remains inconsistent across regions. The methodology relies on comparative policy analysis between Lombardy and other northern regions.</w:t>
      </w:r>
    </w:p>
    <w:p>
      <w:pPr>
        <w:pStyle w:val="BodyText"/>
      </w:pPr>
      <w:r>
        <w:t xml:space="preserve">Reflection:</w:t>
      </w:r>
      <w:r>
        <w:t xml:space="preserve"> </w:t>
      </w:r>
      <w:r>
        <w:t xml:space="preserve">This source is critical for understanding the legal landscape in Milan. It highlights that while Milanese schools are often pioneers in adopting counseling services due to municipal funding, they still operate within a national framework that lacks a standardized definition of the School Counselor role.</w:t>
      </w:r>
    </w:p>
    <w:p>
      <w:pPr>
        <w:pStyle w:val="BodyText"/>
      </w:pPr>
      <w:r>
        <w:t xml:space="preserve">Ministero dell'Istruzione e del Merito. (2023).</w:t>
      </w:r>
      <w:r>
        <w:t xml:space="preserve"> </w:t>
      </w:r>
      <w:r>
        <w:rPr>
          <w:iCs/>
          <w:i/>
        </w:rPr>
        <w:t xml:space="preserve">Linee Guida per l'Orientamento Scolastico e Professionale</w:t>
      </w:r>
      <w:r>
        <w:t xml:space="preserve">. Rome: MIUR Press.</w:t>
      </w:r>
    </w:p>
    <w:p>
      <w:pPr>
        <w:pStyle w:val="BodyText"/>
      </w:pPr>
      <w:r>
        <w:t xml:space="preserve">Summary: This official government document outlines the national guidelines for academic and professional orientation in Italian schools. It details the responsibilities of teachers, external experts, and the emerging role of specialized counselors in supporting student transitions between educational levels.</w:t>
      </w:r>
    </w:p>
    <w:p>
      <w:pPr>
        <w:pStyle w:val="BodyText"/>
      </w:pPr>
      <w:r>
        <w:t xml:space="preserve">Evaluation:</w:t>
      </w:r>
      <w:r>
        <w:t xml:space="preserve"> </w:t>
      </w:r>
      <w:r>
        <w:t xml:space="preserve">As a primary source, this document is authoritative. However, it is heavily focused on academic tracking rather than emotional or psychological well-being. It reflects the traditional Italian emphasis on academic rigor over pastoral care.</w:t>
      </w:r>
    </w:p>
    <w:p>
      <w:pPr>
        <w:pStyle w:val="BodyText"/>
      </w:pPr>
      <w:r>
        <w:t xml:space="preserve">Reflection:</w:t>
      </w:r>
      <w:r>
        <w:t xml:space="preserve"> </w:t>
      </w:r>
      <w:r>
        <w:t xml:space="preserve">For practitioners in Milan, this document serves as the baseline requirement. However, it underscores the gap that private or municipal School Counselors must fill to address the mental health needs of students in a high-pressure urban environment like Milan.</w:t>
      </w:r>
    </w:p>
    <w:bookmarkEnd w:id="21"/>
    <w:bookmarkStart w:id="22" w:name="socio-cultural-context-in-milan"/>
    <w:p>
      <w:pPr>
        <w:pStyle w:val="Heading2"/>
      </w:pPr>
      <w:r>
        <w:t xml:space="preserve">Socio-Cultural Context in Milan</w:t>
      </w:r>
    </w:p>
    <w:p>
      <w:pPr>
        <w:pStyle w:val="FirstParagraph"/>
      </w:pPr>
      <w:r>
        <w:t xml:space="preserve">Rossi, L., &amp; Bianchi, G. (2022). "Urban Stress and Student Well-being: A Case Study of Secondary Schools in Milan."</w:t>
      </w:r>
      <w:r>
        <w:t xml:space="preserve"> </w:t>
      </w:r>
      <w:r>
        <w:rPr>
          <w:iCs/>
          <w:i/>
        </w:rPr>
        <w:t xml:space="preserve">Italian Journal of Educational Psychology</w:t>
      </w:r>
      <w:r>
        <w:t xml:space="preserve">, 8(1), 45-62.</w:t>
      </w:r>
    </w:p>
    <w:p>
      <w:pPr>
        <w:pStyle w:val="BodyText"/>
      </w:pPr>
      <w:r>
        <w:t xml:space="preserve">Summary:</w:t>
      </w:r>
      <w:r>
        <w:t xml:space="preserve"> </w:t>
      </w:r>
      <w:r>
        <w:t xml:space="preserve">This empirical study investigates the correlation between urban living conditions in Milan and student anxiety levels. The researchers surveyed 1,500 students across public and parochial schools in the Milan metropolitan area, focusing on academic pressure, family dynamics, and access to support services.</w:t>
      </w:r>
    </w:p>
    <w:p>
      <w:pPr>
        <w:pStyle w:val="BodyText"/>
      </w:pPr>
      <w:r>
        <w:t xml:space="preserve">Evaluation:</w:t>
      </w:r>
      <w:r>
        <w:t xml:space="preserve"> </w:t>
      </w:r>
      <w:r>
        <w:t xml:space="preserve">The study utilizes robust quantitative data and provides a clear picture of the specific challenges faced by Milanese youth. It identifies a significant lack of accessible mental health resources within the school day, suggesting that the current teacher-led support system is insufficient.</w:t>
      </w:r>
    </w:p>
    <w:p>
      <w:pPr>
        <w:pStyle w:val="BodyText"/>
      </w:pPr>
      <w:r>
        <w:t xml:space="preserve">Reflection:</w:t>
      </w:r>
      <w:r>
        <w:t xml:space="preserve"> </w:t>
      </w:r>
      <w:r>
        <w:t xml:space="preserve">This article is vital for justifying the presence of a dedicated School Counselor in Milan. It provides evidence that the unique socio-economic pressures of the city require specialized intervention that generalist teachers are not trained to provide.</w:t>
      </w:r>
    </w:p>
    <w:p>
      <w:pPr>
        <w:pStyle w:val="BodyText"/>
      </w:pPr>
      <w:r>
        <w:t xml:space="preserve">Ferrari, S. (2020). "Multiculturalism and Guidance: Challenges for School Counselors in Metropolitan Milan."</w:t>
      </w:r>
      <w:r>
        <w:t xml:space="preserve"> </w:t>
      </w:r>
      <w:r>
        <w:rPr>
          <w:iCs/>
          <w:i/>
        </w:rPr>
        <w:t xml:space="preserve">Journal of Intercultural Education</w:t>
      </w:r>
      <w:r>
        <w:t xml:space="preserve">, 31(4), 301-318.</w:t>
      </w:r>
    </w:p>
    <w:p>
      <w:pPr>
        <w:pStyle w:val="BodyText"/>
      </w:pPr>
      <w:r>
        <w:t xml:space="preserve">Summary:</w:t>
      </w:r>
      <w:r>
        <w:t xml:space="preserve"> </w:t>
      </w:r>
      <w:r>
        <w:t xml:space="preserve">Ferrari explores the role of the School Counselor in supporting migrant and second-generation immigrant students in Milan. The paper discusses cultural barriers to seeking help, language issues, and the need for culturally responsive counseling practices within the Italian school system.</w:t>
      </w:r>
    </w:p>
    <w:p>
      <w:pPr>
        <w:pStyle w:val="BodyText"/>
      </w:pPr>
      <w:r>
        <w:t xml:space="preserve">Evaluation:</w:t>
      </w:r>
      <w:r>
        <w:t xml:space="preserve"> </w:t>
      </w:r>
      <w:r>
        <w:t xml:space="preserve">This qualitative study offers deep insights into the lived experiences of diverse student populations. The author effectively argues that a one-size-fits-all approach to counseling fails in a cosmopolitan city like Milan. The recommendations for training are practical and evidence-based.</w:t>
      </w:r>
    </w:p>
    <w:p>
      <w:pPr>
        <w:pStyle w:val="BodyText"/>
      </w:pPr>
      <w:r>
        <w:t xml:space="preserve">Reflection:</w:t>
      </w:r>
      <w:r>
        <w:t xml:space="preserve"> </w:t>
      </w:r>
      <w:r>
        <w:t xml:space="preserve">Given Milan's status as a major immigration hub in Italy, this source is indispensable. It emphasizes that a School Counselor in Milan must possess intercultural competence to effectively serve the student body, bridging the gap between traditional Italian educational values and diverse family backgrounds.</w:t>
      </w:r>
    </w:p>
    <w:bookmarkEnd w:id="22"/>
    <w:bookmarkStart w:id="23" w:name="implementation-and-professional-practice"/>
    <w:p>
      <w:pPr>
        <w:pStyle w:val="Heading2"/>
      </w:pPr>
      <w:r>
        <w:t xml:space="preserve">Implementation and Professional Practice</w:t>
      </w:r>
    </w:p>
    <w:p>
      <w:pPr>
        <w:pStyle w:val="FirstParagraph"/>
      </w:pPr>
      <w:r>
        <w:t xml:space="preserve">Conti, R. (2023). "Integrating Psychological Support in Italian High Schools: Models from Lombardy."</w:t>
      </w:r>
      <w:r>
        <w:t xml:space="preserve"> </w:t>
      </w:r>
      <w:r>
        <w:rPr>
          <w:iCs/>
          <w:i/>
        </w:rPr>
        <w:t xml:space="preserve">European School Counseling Journal</w:t>
      </w:r>
      <w:r>
        <w:t xml:space="preserve">, 12(3), 78-95.</w:t>
      </w:r>
    </w:p>
    <w:p>
      <w:pPr>
        <w:pStyle w:val="BodyText"/>
      </w:pPr>
      <w:r>
        <w:t xml:space="preserve">Summary:</w:t>
      </w:r>
      <w:r>
        <w:t xml:space="preserve"> </w:t>
      </w:r>
      <w:r>
        <w:t xml:space="preserve">Conti examines various models of integrating School Counselors into high schools in the Lombardy region. The paper compares schools that employ in-house counselors versus those that rely on external contracts with local health authorities (ASL).</w:t>
      </w:r>
    </w:p>
    <w:p>
      <w:pPr>
        <w:pStyle w:val="BodyText"/>
      </w:pPr>
      <w:r>
        <w:t xml:space="preserve">Evaluation:</w:t>
      </w:r>
      <w:r>
        <w:t xml:space="preserve"> </w:t>
      </w:r>
      <w:r>
        <w:t xml:space="preserve">The comparative analysis is well-structured and highlights the benefits of continuity in care. The author notes that in-house counselors in Milan tend to build stronger relationships with students and staff, leading to better early intervention outcomes.</w:t>
      </w:r>
    </w:p>
    <w:p>
      <w:pPr>
        <w:pStyle w:val="BodyText"/>
      </w:pPr>
      <w:r>
        <w:t xml:space="preserve">Reflection:</w:t>
      </w:r>
      <w:r>
        <w:t xml:space="preserve"> </w:t>
      </w:r>
      <w:r>
        <w:t xml:space="preserve">This source is highly relevant for administrators in Milan considering hiring strategies. It provides a cost-benefit analysis that supports the investment in permanent School Counselor positions rather than temporary external consultants.</w:t>
      </w:r>
    </w:p>
    <w:p>
      <w:pPr>
        <w:pStyle w:val="BodyText"/>
      </w:pPr>
      <w:r>
        <w:t xml:space="preserve">Vitali, M., &amp; Esposito, A. (2021). "Teacher Perceptions of School Counseling in Italy: Barriers and Opportunities."</w:t>
      </w:r>
      <w:r>
        <w:t xml:space="preserve"> </w:t>
      </w:r>
      <w:r>
        <w:rPr>
          <w:iCs/>
          <w:i/>
        </w:rPr>
        <w:t xml:space="preserve">Teaching and Teacher Education</w:t>
      </w:r>
      <w:r>
        <w:t xml:space="preserve">, 102, 103-115.</w:t>
      </w:r>
    </w:p>
    <w:p>
      <w:pPr>
        <w:pStyle w:val="BodyText"/>
      </w:pPr>
      <w:r>
        <w:t xml:space="preserve">Summary:</w:t>
      </w:r>
      <w:r>
        <w:t xml:space="preserve"> </w:t>
      </w:r>
      <w:r>
        <w:t xml:space="preserve">This research investigates how Italian teachers perceive the introduction of School Counselors. It identifies common misconceptions, such as the fear that counselors will replace teachers' pastoral duties, and explores how collaboration can enhance the educational environment.</w:t>
      </w:r>
    </w:p>
    <w:p>
      <w:pPr>
        <w:pStyle w:val="BodyText"/>
      </w:pPr>
      <w:r>
        <w:t xml:space="preserve">Evaluation:</w:t>
      </w:r>
      <w:r>
        <w:t xml:space="preserve"> </w:t>
      </w:r>
      <w:r>
        <w:t xml:space="preserve">The study uses mixed methods, combining surveys with focus groups. It provides a nuanced view of the resistance and acceptance of counseling roles within the Italian school culture. The findings are particularly relevant to the collaborative culture in Milanese schools.</w:t>
      </w:r>
    </w:p>
    <w:p>
      <w:pPr>
        <w:pStyle w:val="BodyText"/>
      </w:pPr>
      <w:r>
        <w:t xml:space="preserve">Reflection:</w:t>
      </w:r>
      <w:r>
        <w:t xml:space="preserve"> </w:t>
      </w:r>
      <w:r>
        <w:t xml:space="preserve">Understanding teacher attitudes is crucial for successful implementation. This article offers strategies for School Counselors in Milan to position themselves as collaborative partners rather than external evaluators, fostering a supportive school climate.</w:t>
      </w:r>
    </w:p>
    <w:p>
      <w:pPr>
        <w:pStyle w:val="BodyText"/>
      </w:pPr>
      <w:r>
        <w:t xml:space="preserve">Galli, P. (2022). "Digital Tools in School Counseling: Innovations in Milan's Educational Sector."</w:t>
      </w:r>
      <w:r>
        <w:t xml:space="preserve"> </w:t>
      </w:r>
      <w:r>
        <w:rPr>
          <w:iCs/>
          <w:i/>
        </w:rPr>
        <w:t xml:space="preserve">Journal of Educational Technology Systems</w:t>
      </w:r>
      <w:r>
        <w:t xml:space="preserve">, 50(2), 210-225.</w:t>
      </w:r>
    </w:p>
    <w:p>
      <w:pPr>
        <w:pStyle w:val="BodyText"/>
      </w:pPr>
      <w:r>
        <w:t xml:space="preserve">Summary:</w:t>
      </w:r>
      <w:r>
        <w:t xml:space="preserve"> </w:t>
      </w:r>
      <w:r>
        <w:t xml:space="preserve">Galli discusses the adoption of digital platforms and tele-counseling services in Milanese schools, particularly in the post-pandemic era. The paper evaluates the effectiveness of online counseling tools in reaching students who might not seek face-to-face support.</w:t>
      </w:r>
    </w:p>
    <w:p>
      <w:pPr>
        <w:pStyle w:val="BodyText"/>
      </w:pPr>
      <w:r>
        <w:t xml:space="preserve">Evaluation:</w:t>
      </w:r>
      <w:r>
        <w:t xml:space="preserve"> </w:t>
      </w:r>
      <w:r>
        <w:t xml:space="preserve">This forward-looking article highlights Milan's technological advancement in education. It provides a balanced view of the benefits and ethical considerations of digital counseling, offering practical guidelines for implementation.</w:t>
      </w:r>
    </w:p>
    <w:p>
      <w:pPr>
        <w:pStyle w:val="BodyText"/>
      </w:pPr>
      <w:r>
        <w:t xml:space="preserve">Reflection:</w:t>
      </w:r>
      <w:r>
        <w:t xml:space="preserve"> </w:t>
      </w:r>
      <w:r>
        <w:t xml:space="preserve">As Milan continues to modernize its educational infrastructure, this source is key for School Counselors looking to expand their reach. It underscores the importance of digital literacy in the modern counseling toolkit within an Italian urban context.</w:t>
      </w:r>
    </w:p>
    <w:p>
      <w:pPr>
        <w:pStyle w:val="BodyText"/>
      </w:pPr>
      <w:r>
        <w:t xml:space="preserve">Zanetti, L. (2023). "Mental Health First Aid in Schools: A Pilot Program in Milan."</w:t>
      </w:r>
      <w:r>
        <w:t xml:space="preserve"> </w:t>
      </w:r>
      <w:r>
        <w:rPr>
          <w:iCs/>
          <w:i/>
        </w:rPr>
        <w:t xml:space="preserve">International Journal of Mental Health Promotion</w:t>
      </w:r>
      <w:r>
        <w:t xml:space="preserve">, 25(1), 55-70.</w:t>
      </w:r>
    </w:p>
    <w:p>
      <w:pPr>
        <w:pStyle w:val="BodyText"/>
      </w:pPr>
      <w:r>
        <w:t xml:space="preserve">Summary:</w:t>
      </w:r>
      <w:r>
        <w:t xml:space="preserve"> </w:t>
      </w:r>
      <w:r>
        <w:t xml:space="preserve">This report details a pilot program in Milan where School Counselors trained teachers and staff in Mental Health First Aid. The study measures the impact of this training on the early identification of student mental health crises.</w:t>
      </w:r>
    </w:p>
    <w:p>
      <w:pPr>
        <w:pStyle w:val="BodyText"/>
      </w:pPr>
      <w:r>
        <w:t xml:space="preserve">Evaluation:</w:t>
      </w:r>
      <w:r>
        <w:t xml:space="preserve"> </w:t>
      </w:r>
      <w:r>
        <w:t xml:space="preserve">The pilot program demonstrates a scalable model for enhancing school-wide mental health support. The data shows a significant increase in early referrals and a reduction in severe incidents. The methodology is sound and replicable.</w:t>
      </w:r>
    </w:p>
    <w:p>
      <w:pPr>
        <w:pStyle w:val="BodyText"/>
      </w:pPr>
      <w:r>
        <w:t xml:space="preserve">Reflection:</w:t>
      </w:r>
      <w:r>
        <w:t xml:space="preserve"> </w:t>
      </w:r>
      <w:r>
        <w:t xml:space="preserve">This source illustrates a proactive approach to the School Counselor role in Milan. It suggests that counselors can act as trainers and system leaders, empowering the entire school community to support student well-being, which is essential in a large urban district.</w:t>
      </w:r>
    </w:p>
    <w:p>
      <w:pPr>
        <w:pStyle w:val="BodyText"/>
      </w:pPr>
      <w:r>
        <w:t xml:space="preserve">© 2023 Annotated Bibliography on School Counseling in Milan. All rights reserved.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Milan, Italy</dc:title>
  <dc:creator/>
  <dc:language>en</dc:language>
  <cp:keywords/>
  <dcterms:created xsi:type="dcterms:W3CDTF">2026-08-07T07:23:08Z</dcterms:created>
  <dcterms:modified xsi:type="dcterms:W3CDTF">2026-08-07T07:23:08Z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