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Osaka,</w:t>
      </w:r>
      <w:r>
        <w:t xml:space="preserve"> </w:t>
      </w:r>
      <w:r>
        <w:t xml:space="preserve">Japan</w:t>
      </w:r>
    </w:p>
    <w:bookmarkStart w:id="23" w:name="Xe2e1f13d713a4f2131be18577395903c39a0614"/>
    <w:p>
      <w:pPr>
        <w:pStyle w:val="Heading1"/>
      </w:pPr>
      <w:r>
        <w:t xml:space="preserve">Annotated Bibliography: The Role and Implementation of School Counselors in Osaka, Japan</w:t>
      </w:r>
    </w:p>
    <w:p>
      <w:pPr>
        <w:pStyle w:val="FirstParagraph"/>
      </w:pPr>
      <w:r>
        <w:t xml:space="preserve">This annotated bibliography provides a comprehensive overview of the literature regarding the integration, challenges, and efficacy of school counselors within the educational framework of Osaka, Japan. The selected sources examine the transition from traditional guidance systems to modern counseling practices, the specific cultural nuances of the Kansai region, and the administrative policies governing mental health support in Japanese schools.</w:t>
      </w:r>
    </w:p>
    <w:bookmarkStart w:id="20" w:name="introduction"/>
    <w:p>
      <w:pPr>
        <w:pStyle w:val="Heading2"/>
      </w:pPr>
      <w:r>
        <w:t xml:space="preserve">Introduction</w:t>
      </w:r>
    </w:p>
    <w:p>
      <w:pPr>
        <w:pStyle w:val="FirstParagraph"/>
      </w:pPr>
      <w:r>
        <w:t xml:space="preserve">The concept of the "School Counselor" in Japan differs significantly from Western models. Historically, guidance in Japanese schools was the responsibility of the</w:t>
      </w:r>
      <w:r>
        <w:t xml:space="preserve"> </w:t>
      </w:r>
      <w:r>
        <w:rPr>
          <w:iCs/>
          <w:i/>
        </w:rPr>
        <w:t xml:space="preserve">guidance teacher</w:t>
      </w:r>
      <w:r>
        <w:t xml:space="preserve"> </w:t>
      </w:r>
      <w:r>
        <w:t xml:space="preserve">(</w:t>
      </w:r>
      <w:r>
        <w:rPr>
          <w:iCs/>
          <w:i/>
        </w:rPr>
        <w:t xml:space="preserve">shido sensei</w:t>
      </w:r>
      <w:r>
        <w:t xml:space="preserve">), a role often conflated with disciplinary action. In recent years, particularly in major metropolitan areas like Osaka, there has been a concerted effort to introduce professional school counselors to address rising rates of student anxiety, bullying (</w:t>
      </w:r>
      <w:r>
        <w:rPr>
          <w:iCs/>
          <w:i/>
        </w:rPr>
        <w:t xml:space="preserve">ijime</w:t>
      </w:r>
      <w:r>
        <w:t xml:space="preserve">), and school refusal (</w:t>
      </w:r>
      <w:r>
        <w:rPr>
          <w:iCs/>
          <w:i/>
        </w:rPr>
        <w:t xml:space="preserve">futoko</w:t>
      </w:r>
      <w:r>
        <w:t xml:space="preserve">). The following bibliography analyzes key texts that define this evolving landscape.</w:t>
      </w:r>
    </w:p>
    <w:bookmarkEnd w:id="20"/>
    <w:bookmarkStart w:id="21" w:name="references-and-annotations"/>
    <w:p>
      <w:pPr>
        <w:pStyle w:val="Heading2"/>
      </w:pPr>
      <w:r>
        <w:t xml:space="preserve">References and Annotations</w:t>
      </w:r>
    </w:p>
    <w:p>
      <w:pPr>
        <w:pStyle w:val="FirstParagraph"/>
      </w:pPr>
      <w:r>
        <w:t xml:space="preserve">Abe, M., &amp; Kato, T. (2019).</w:t>
      </w:r>
      <w:r>
        <w:t xml:space="preserve"> </w:t>
      </w:r>
      <w:r>
        <w:rPr>
          <w:iCs/>
          <w:i/>
        </w:rPr>
        <w:t xml:space="preserve">From Shido to Counseling: The Evolution of Student Support in Japanese Secondary Education</w:t>
      </w:r>
      <w:r>
        <w:t xml:space="preserve">. Tokyo: University of Tokyo Press.</w:t>
      </w:r>
    </w:p>
    <w:p>
      <w:pPr>
        <w:pStyle w:val="BodyText"/>
      </w:pPr>
      <w:r>
        <w:t xml:space="preserve">This seminal work by Abe and Kato provides a historical analysis of the shift from the punitive</w:t>
      </w:r>
      <w:r>
        <w:t xml:space="preserve"> </w:t>
      </w:r>
      <w:r>
        <w:rPr>
          <w:iCs/>
          <w:i/>
        </w:rPr>
        <w:t xml:space="preserve">shido</w:t>
      </w:r>
      <w:r>
        <w:t xml:space="preserve"> </w:t>
      </w:r>
      <w:r>
        <w:t xml:space="preserve">system to a supportive counseling model. The authors specifically highlight case studies from Osaka Prefecture, illustrating how local school boards have attempted to retrain existing staff to function as counselors. The text is crucial for understanding the cultural resistance to the term "counselor," which is often associated with pathology in Japan. It argues that successful implementation in Osaka requires a hybrid model that respects the authority of the teacher while introducing clinical empathy.</w:t>
      </w:r>
    </w:p>
    <w:p>
      <w:pPr>
        <w:pStyle w:val="BodyText"/>
      </w:pPr>
      <w:r>
        <w:t xml:space="preserve">Osaka Prefectural Board of Education. (2021).</w:t>
      </w:r>
      <w:r>
        <w:t xml:space="preserve"> </w:t>
      </w:r>
      <w:r>
        <w:rPr>
          <w:iCs/>
          <w:i/>
        </w:rPr>
        <w:t xml:space="preserve">Report on the Implementation of School Counselors in Public Schools: Fiscal Year 2020</w:t>
      </w:r>
      <w:r>
        <w:t xml:space="preserve">. Osaka: OPBE Publications.</w:t>
      </w:r>
    </w:p>
    <w:p>
      <w:pPr>
        <w:pStyle w:val="BodyText"/>
      </w:pPr>
      <w:r>
        <w:t xml:space="preserve">This official government document offers quantitative data regarding the deployment of school counselors across Osaka's public school system. It details the ratio of counselors to students, noting a significant disparity between urban centers like Namba and rural areas of the prefecture. The report is essential for understanding the administrative framework and funding limitations. It reveals that while Osaka is a pioneer in hiring external counselors, the lack of standardized training requirements remains a critical issue, leading to inconsistent quality of care across different districts.</w:t>
      </w:r>
    </w:p>
    <w:p>
      <w:pPr>
        <w:pStyle w:val="BodyText"/>
      </w:pPr>
      <w:r>
        <w:t xml:space="preserve">Tanaka, S. (2020).</w:t>
      </w:r>
      <w:r>
        <w:t xml:space="preserve"> </w:t>
      </w:r>
      <w:r>
        <w:rPr>
          <w:iCs/>
          <w:i/>
        </w:rPr>
        <w:t xml:space="preserve">Cultural Barriers to Mental Health Disclosure in Kansai High Schools</w:t>
      </w:r>
      <w:r>
        <w:t xml:space="preserve">. Journal of Japanese Educational Psychology, 14(2), 45-62.</w:t>
      </w:r>
    </w:p>
    <w:p>
      <w:pPr>
        <w:pStyle w:val="BodyText"/>
      </w:pPr>
      <w:r>
        <w:t xml:space="preserve">Tanaka’s research focuses specifically on the psychological barriers preventing students in Osaka high schools from seeking help. The study utilizes qualitative interviews with students and counselors, revealing that the cultural emphasis on</w:t>
      </w:r>
      <w:r>
        <w:t xml:space="preserve"> </w:t>
      </w:r>
      <w:r>
        <w:rPr>
          <w:iCs/>
          <w:i/>
        </w:rPr>
        <w:t xml:space="preserve">wa</w:t>
      </w:r>
      <w:r>
        <w:t xml:space="preserve"> </w:t>
      </w:r>
      <w:r>
        <w:t xml:space="preserve">(harmony) and the fear of burdening others (</w:t>
      </w:r>
      <w:r>
        <w:rPr>
          <w:iCs/>
          <w:i/>
        </w:rPr>
        <w:t xml:space="preserve">meiwaku</w:t>
      </w:r>
      <w:r>
        <w:t xml:space="preserve">) are primary obstacles. The author argues that the Western model of individualistic counseling is often ineffective in Osaka without adaptation. The paper suggests that group-based counseling interventions are more culturally acceptable and effective in this specific regional context.</w:t>
      </w:r>
    </w:p>
    <w:p>
      <w:pPr>
        <w:pStyle w:val="BodyText"/>
      </w:pPr>
      <w:r>
        <w:t xml:space="preserve">Yamamoto, H., &amp; Smith, J. (2018).</w:t>
      </w:r>
      <w:r>
        <w:t xml:space="preserve"> </w:t>
      </w:r>
      <w:r>
        <w:rPr>
          <w:iCs/>
          <w:i/>
        </w:rPr>
        <w:t xml:space="preserve">Comparative Analysis of School Counseling Models: A Case Study of Osaka and California</w:t>
      </w:r>
      <w:r>
        <w:t xml:space="preserve">. International Journal of School Counseling, 22(4), 112-130.</w:t>
      </w:r>
    </w:p>
    <w:p>
      <w:pPr>
        <w:pStyle w:val="BodyText"/>
      </w:pPr>
      <w:r>
        <w:t xml:space="preserve">This comparative study contrasts the school counselor roles in Osaka with those in California, USA. Yamamoto and Smith highlight that while California counselors focus heavily on college and career readiness, Osaka counselors are primarily tasked with crisis intervention and bullying prevention. The authors note that the Japanese school counselor often lacks the autonomy found in their American counterparts, frequently acting as an extension of the principal’s administrative will. This source is vital for understanding the structural limitations placed on counselors in the Osaka educational hierarchy.</w:t>
      </w:r>
    </w:p>
    <w:p>
      <w:pPr>
        <w:pStyle w:val="BodyText"/>
      </w:pPr>
      <w:r>
        <w:t xml:space="preserve">Kondo, R. (2022).</w:t>
      </w:r>
      <w:r>
        <w:t xml:space="preserve"> </w:t>
      </w:r>
      <w:r>
        <w:rPr>
          <w:iCs/>
          <w:i/>
        </w:rPr>
        <w:t xml:space="preserve">Addressing Futoko (School Refusal) in Urban Osaka: The Counselor’s Perspective</w:t>
      </w:r>
      <w:r>
        <w:t xml:space="preserve">. Osaka Journal of Social Work, 8(1), 23-40.</w:t>
      </w:r>
    </w:p>
    <w:p>
      <w:pPr>
        <w:pStyle w:val="BodyText"/>
      </w:pPr>
      <w:r>
        <w:t xml:space="preserve">Kondo provides a focused examination of school refusal, a prevalent issue in Osaka’s densely populated urban schools. The article details the collaborative efforts between school counselors, family support centers, and medical professionals. It emphasizes the unique pressure of the Osaka academic environment, where high expectations for entrance exams contribute significantly to student withdrawal. The text advocates for a "home-school-community" triad approach, suggesting that counselors in Osaka must operate outside the school gates to effectively re-engage students.</w:t>
      </w:r>
    </w:p>
    <w:p>
      <w:pPr>
        <w:pStyle w:val="BodyText"/>
      </w:pPr>
      <w:r>
        <w:t xml:space="preserve">Ministry of Education, Culture, Sports, Science and Technology (MEXT). (2023).</w:t>
      </w:r>
      <w:r>
        <w:t xml:space="preserve"> </w:t>
      </w:r>
      <w:r>
        <w:rPr>
          <w:iCs/>
          <w:i/>
        </w:rPr>
        <w:t xml:space="preserve">Guidelines for the Promotion of Mental Health Support in Schools</w:t>
      </w:r>
      <w:r>
        <w:t xml:space="preserve">. Tokyo: MEXT.</w:t>
      </w:r>
    </w:p>
    <w:p>
      <w:pPr>
        <w:pStyle w:val="BodyText"/>
      </w:pPr>
      <w:r>
        <w:t xml:space="preserve">While a national document, these guidelines are the governing framework for all school counselors in Osaka. The 2023 update places a stronger emphasis on the professionalization of the school counselor role, mandating specific certification for those hired by prefectural boards. This source is critical for understanding the legal and ethical standards that counselors in Osaka must adhere to. It also outlines the government’s push to integrate digital counseling tools, a trend rapidly being adopted in Osaka’s technologically advanced schools.</w:t>
      </w:r>
    </w:p>
    <w:p>
      <w:pPr>
        <w:pStyle w:val="BodyText"/>
      </w:pPr>
      <w:r>
        <w:t xml:space="preserve">Ito, Y. (2021).</w:t>
      </w:r>
      <w:r>
        <w:t xml:space="preserve"> </w:t>
      </w:r>
      <w:r>
        <w:rPr>
          <w:iCs/>
          <w:i/>
        </w:rPr>
        <w:t xml:space="preserve">The Role of the School Counselor in Bullying Prevention: Evidence from Osaka Junior High Schools</w:t>
      </w:r>
      <w:r>
        <w:t xml:space="preserve">. Asian Journal of School Psychology, 10(3), 88-105.</w:t>
      </w:r>
    </w:p>
    <w:p>
      <w:pPr>
        <w:pStyle w:val="BodyText"/>
      </w:pPr>
      <w:r>
        <w:t xml:space="preserve">Ito’s empirical study evaluates the effectiveness of school counselors in reducing bullying incidents in Osaka junior high schools. The findings suggest that while counselors are effective in mediating conflicts, they often lack the authority to enforce disciplinary measures, which remains the domain of the</w:t>
      </w:r>
      <w:r>
        <w:t xml:space="preserve"> </w:t>
      </w:r>
      <w:r>
        <w:rPr>
          <w:iCs/>
          <w:i/>
        </w:rPr>
        <w:t xml:space="preserve">shido sensei</w:t>
      </w:r>
      <w:r>
        <w:t xml:space="preserve">. This power dynamic creates confusion among students regarding who holds responsibility for their safety. The article recommends a clearer delineation of roles between counselors and disciplinary staff to maximize the efficacy of anti-bullying initiatives in Osaka.</w:t>
      </w:r>
    </w:p>
    <w:p>
      <w:pPr>
        <w:pStyle w:val="BodyText"/>
      </w:pPr>
      <w:r>
        <w:t xml:space="preserve">Nakamura, K., &amp; Lee, S. (2020).</w:t>
      </w:r>
      <w:r>
        <w:t xml:space="preserve"> </w:t>
      </w:r>
      <w:r>
        <w:rPr>
          <w:iCs/>
          <w:i/>
        </w:rPr>
        <w:t xml:space="preserve">Professional Identity and Burnout Among School Counselors in Japan</w:t>
      </w:r>
      <w:r>
        <w:t xml:space="preserve">. Journal of Counseling and Development, 98(5), 501-515.</w:t>
      </w:r>
    </w:p>
    <w:p>
      <w:pPr>
        <w:pStyle w:val="BodyText"/>
      </w:pPr>
      <w:r>
        <w:t xml:space="preserve">This article addresses the well-being of the counselors themselves, a critical but often overlooked aspect of the system in Osaka. Nakamura and Lee report high rates of burnout among school counselors due to heavy caseloads and the emotional toll of dealing with severe student trauma without adequate supervision. The study highlights that many counselors in Osaka are part-time or contract workers, leading to job insecurity. It calls for systemic reforms to ensure sustainable employment conditions for mental health professionals in the region.</w:t>
      </w:r>
    </w:p>
    <w:bookmarkEnd w:id="21"/>
    <w:bookmarkStart w:id="22" w:name="conclusion"/>
    <w:p>
      <w:pPr>
        <w:pStyle w:val="Heading2"/>
      </w:pPr>
      <w:r>
        <w:t xml:space="preserve">Conclusion</w:t>
      </w:r>
    </w:p>
    <w:p>
      <w:pPr>
        <w:pStyle w:val="FirstParagraph"/>
      </w:pPr>
      <w:r>
        <w:t xml:space="preserve">The literature reviewed above underscores the complexity of implementing a school counselor system in Osaka, Japan. While there is a clear recognition of the need for professional mental health support, the integration of these roles is hindered by cultural stigmas, administrative hierarchies, and resource limitations. Future research and policy development in Osaka must focus on creating a distinct professional identity for school counselors that bridges the gap between traditional Japanese educational values and modern psychological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Osaka, Japan</dc:title>
  <dc:creator/>
  <dc:language>en</dc:language>
  <cp:keywords/>
  <dcterms:created xsi:type="dcterms:W3CDTF">2026-08-07T04:43:19Z</dcterms:created>
  <dcterms:modified xsi:type="dcterms:W3CDTF">2026-08-07T04:43:19Z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