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School</w:t>
      </w:r>
      <w:r>
        <w:t xml:space="preserve"> </w:t>
      </w:r>
      <w:r>
        <w:t xml:space="preserve">Counseling</w:t>
      </w:r>
      <w:r>
        <w:t xml:space="preserve"> </w:t>
      </w:r>
      <w:r>
        <w:t xml:space="preserve">in</w:t>
      </w:r>
      <w:r>
        <w:t xml:space="preserve"> </w:t>
      </w:r>
      <w:r>
        <w:t xml:space="preserve">Nairobi,</w:t>
      </w:r>
      <w:r>
        <w:t xml:space="preserve"> </w:t>
      </w:r>
      <w:r>
        <w:t xml:space="preserve">Kenya</w:t>
      </w:r>
    </w:p>
    <w:bookmarkStart w:id="21" w:name="annotated-bibliography"/>
    <w:p>
      <w:pPr>
        <w:pStyle w:val="Heading1"/>
      </w:pPr>
      <w:r>
        <w:t xml:space="preserve">Annotated Bibliography</w:t>
      </w:r>
    </w:p>
    <w:bookmarkStart w:id="20" w:name="X21a47a962286d0f5fac93b07506d9aae949c81e"/>
    <w:p>
      <w:pPr>
        <w:pStyle w:val="Heading2"/>
      </w:pPr>
      <w:r>
        <w:t xml:space="preserve">The Role and Evolution of the School Counselor in Nairobi, Kenya</w:t>
      </w:r>
    </w:p>
    <w:p>
      <w:pPr>
        <w:pStyle w:val="FirstParagraph"/>
      </w:pPr>
      <w:r>
        <w:t xml:space="preserve">A curated collection of resources regarding guidance and counseling frameworks, challenges, and implementation within the Nairobi County educational landscape.</w:t>
      </w:r>
    </w:p>
    <w:bookmarkEnd w:id="20"/>
    <w:bookmarkEnd w:id="21"/>
    <w:p>
      <w:pPr>
        <w:pStyle w:val="BodyText"/>
      </w:pPr>
      <w:r>
        <w:t xml:space="preserve">The following annotated bibliography compiles essential literature regarding the profession of the</w:t>
      </w:r>
      <w:r>
        <w:t xml:space="preserve"> </w:t>
      </w:r>
      <w:r>
        <w:rPr>
          <w:bCs/>
          <w:b/>
        </w:rPr>
        <w:t xml:space="preserve">School Counselor</w:t>
      </w:r>
      <w:r>
        <w:t xml:space="preserve"> </w:t>
      </w:r>
      <w:r>
        <w:t xml:space="preserve">within the specific context of</w:t>
      </w:r>
      <w:r>
        <w:t xml:space="preserve"> </w:t>
      </w:r>
      <w:r>
        <w:rPr>
          <w:bCs/>
          <w:b/>
        </w:rPr>
        <w:t xml:space="preserve">Kenya</w:t>
      </w:r>
      <w:r>
        <w:t xml:space="preserve">, with a focused emphasis on the metropolitan challenges and opportunities found in</w:t>
      </w:r>
      <w:r>
        <w:t xml:space="preserve"> </w:t>
      </w:r>
      <w:r>
        <w:rPr>
          <w:bCs/>
          <w:b/>
        </w:rPr>
        <w:t xml:space="preserve">Nairobi</w:t>
      </w:r>
      <w:r>
        <w:t xml:space="preserve">. As the capital city, Nairobi presents a unique environment characterized by high population density, diverse socio-economic disparities, and a rapidly evolving educational policy landscape. This document serves as a foundational resource for educators, policymakers, and researchers seeking to understand how guidance and counseling services are structured, delivered, and perceived in Kenyan secondary and primary institutions.</w:t>
      </w:r>
    </w:p>
    <w:p>
      <w:pPr>
        <w:pStyle w:val="BodyText"/>
      </w:pPr>
      <w:r>
        <w:t xml:space="preserve"> </w:t>
      </w:r>
      <w:r>
        <w:t xml:space="preserve">Republic of Kenya. (2017).</w:t>
      </w:r>
      <w:r>
        <w:t xml:space="preserve"> </w:t>
      </w:r>
      <w:r>
        <w:rPr>
          <w:iCs/>
          <w:i/>
        </w:rPr>
        <w:t xml:space="preserve">Basic Education Curriculum Framework</w:t>
      </w:r>
      <w:r>
        <w:t xml:space="preserve">. Nairobi: Ministry of Education.</w:t>
      </w:r>
      <w:r>
        <w:t xml:space="preserve"> </w:t>
      </w:r>
    </w:p>
    <w:p>
      <w:pPr>
        <w:pStyle w:val="BodyText"/>
      </w:pPr>
      <w:r>
        <w:t xml:space="preserve">This seminal government document outlines the Competency-Based Curriculum (CBC) currently being implemented across Kenya. For the</w:t>
      </w:r>
      <w:r>
        <w:t xml:space="preserve"> </w:t>
      </w:r>
      <w:r>
        <w:rPr>
          <w:bCs/>
          <w:b/>
        </w:rPr>
        <w:t xml:space="preserve">School Counselor</w:t>
      </w:r>
      <w:r>
        <w:t xml:space="preserve">, this framework is critical as it shifts the focus from rote memorization to holistic learner development. The document explicitly mandates the integration of guidance and counseling services to support learners' psychosocial well-being. In the context of</w:t>
      </w:r>
      <w:r>
        <w:t xml:space="preserve"> </w:t>
      </w:r>
      <w:r>
        <w:rPr>
          <w:bCs/>
          <w:b/>
        </w:rPr>
        <w:t xml:space="preserve">Nairobi</w:t>
      </w:r>
      <w:r>
        <w:t xml:space="preserve">, where schools are at the forefront of CBC adoption, this text provides the legal and pedagogical basis for counselors to intervene in issues ranging from career guidance to mental health support. It is an essential reference for understanding the statutory role of the counselor in the modern Kenyan classroom.</w:t>
      </w:r>
    </w:p>
    <w:p>
      <w:pPr>
        <w:pStyle w:val="BodyText"/>
      </w:pPr>
      <w:r>
        <w:t xml:space="preserve"> </w:t>
      </w:r>
      <w:r>
        <w:t xml:space="preserve">Kenya Institute of Curriculum Development (KICD). (2019).</w:t>
      </w:r>
      <w:r>
        <w:t xml:space="preserve"> </w:t>
      </w:r>
      <w:r>
        <w:rPr>
          <w:iCs/>
          <w:i/>
        </w:rPr>
        <w:t xml:space="preserve">Guidance and Counseling Syllabus for Secondary Schools</w:t>
      </w:r>
      <w:r>
        <w:t xml:space="preserve">. Nairobi: KICD.</w:t>
      </w:r>
      <w:r>
        <w:t xml:space="preserve"> </w:t>
      </w:r>
    </w:p>
    <w:p>
      <w:pPr>
        <w:pStyle w:val="BodyText"/>
      </w:pPr>
      <w:r>
        <w:t xml:space="preserve">This syllabus serves as the operational manual for</w:t>
      </w:r>
      <w:r>
        <w:t xml:space="preserve"> </w:t>
      </w:r>
      <w:r>
        <w:rPr>
          <w:bCs/>
          <w:b/>
        </w:rPr>
        <w:t xml:space="preserve">School Counselors</w:t>
      </w:r>
      <w:r>
        <w:t xml:space="preserve"> </w:t>
      </w:r>
      <w:r>
        <w:t xml:space="preserve">in Kenyan secondary institutions. It details the specific competencies required to address adolescent development, substance abuse, and career planning. For practitioners in</w:t>
      </w:r>
      <w:r>
        <w:t xml:space="preserve"> </w:t>
      </w:r>
      <w:r>
        <w:rPr>
          <w:bCs/>
          <w:b/>
        </w:rPr>
        <w:t xml:space="preserve">Nairobi</w:t>
      </w:r>
      <w:r>
        <w:t xml:space="preserve">, this document is particularly relevant as it addresses urban-specific challenges such as peer pressure, digital safety, and the pressures of high-stakes examinations. The syllabus provides a structured approach to counseling, ensuring that counselors in Nairobi's diverse schools—from elite private institutions to public day schools—adhere to a standardized national protocol while addressing local student needs.</w:t>
      </w:r>
    </w:p>
    <w:p>
      <w:pPr>
        <w:pStyle w:val="BodyText"/>
      </w:pPr>
      <w:r>
        <w:t xml:space="preserve"> </w:t>
      </w:r>
      <w:r>
        <w:t xml:space="preserve">Omondi, P., &amp; Wanjala, J. (2020). "Challenges Facing Guidance and Counseling Services in Public Secondary Schools in Nairobi County."</w:t>
      </w:r>
      <w:r>
        <w:t xml:space="preserve"> </w:t>
      </w:r>
      <w:r>
        <w:rPr>
          <w:iCs/>
          <w:i/>
        </w:rPr>
        <w:t xml:space="preserve">Journal of Educational Practice</w:t>
      </w:r>
      <w:r>
        <w:t xml:space="preserve">, 11(4), 45-52.</w:t>
      </w:r>
      <w:r>
        <w:t xml:space="preserve"> </w:t>
      </w:r>
    </w:p>
    <w:p>
      <w:pPr>
        <w:pStyle w:val="BodyText"/>
      </w:pPr>
      <w:r>
        <w:t xml:space="preserve">This peer-reviewed article offers a critical analysis of the practical realities faced by</w:t>
      </w:r>
      <w:r>
        <w:t xml:space="preserve"> </w:t>
      </w:r>
      <w:r>
        <w:rPr>
          <w:bCs/>
          <w:b/>
        </w:rPr>
        <w:t xml:space="preserve">School Counselors</w:t>
      </w:r>
      <w:r>
        <w:t xml:space="preserve"> </w:t>
      </w:r>
      <w:r>
        <w:t xml:space="preserve">in</w:t>
      </w:r>
      <w:r>
        <w:t xml:space="preserve"> </w:t>
      </w:r>
      <w:r>
        <w:rPr>
          <w:bCs/>
          <w:b/>
        </w:rPr>
        <w:t xml:space="preserve">Nairobi</w:t>
      </w:r>
      <w:r>
        <w:t xml:space="preserve">. The authors highlight significant challenges, including inadequate staffing ratios, lack of specialized training, and limited resources. The study reveals that in many Nairobi public schools, counseling duties are often assigned to teachers without formal counseling qualifications, diluting the effectiveness of the service. This resource is vital for researchers and policymakers aiming to improve the infrastructure of school counseling in Kenya's capital, providing empirical data on the gap between policy intent and on-the-ground implementation.</w:t>
      </w:r>
    </w:p>
    <w:p>
      <w:pPr>
        <w:pStyle w:val="BodyText"/>
      </w:pPr>
      <w:r>
        <w:t xml:space="preserve"> </w:t>
      </w:r>
      <w:r>
        <w:t xml:space="preserve">Mutiso, V. J., &amp; Apondi, K. M. (2018). "Adolescent Mental Health in Urban Kenya: The Role of School-Based Interventions."</w:t>
      </w:r>
      <w:r>
        <w:t xml:space="preserve"> </w:t>
      </w:r>
      <w:r>
        <w:rPr>
          <w:iCs/>
          <w:i/>
        </w:rPr>
        <w:t xml:space="preserve">African Journal of Psychiatry</w:t>
      </w:r>
      <w:r>
        <w:t xml:space="preserve">, 21(3), 112-119.</w:t>
      </w:r>
      <w:r>
        <w:t xml:space="preserve"> </w:t>
      </w:r>
    </w:p>
    <w:p>
      <w:pPr>
        <w:pStyle w:val="BodyText"/>
      </w:pPr>
      <w:r>
        <w:t xml:space="preserve">Focusing on the mental health crisis among adolescents, this study underscores the urgent need for professional</w:t>
      </w:r>
      <w:r>
        <w:t xml:space="preserve"> </w:t>
      </w:r>
      <w:r>
        <w:rPr>
          <w:bCs/>
          <w:b/>
        </w:rPr>
        <w:t xml:space="preserve">School Counselors</w:t>
      </w:r>
      <w:r>
        <w:t xml:space="preserve"> </w:t>
      </w:r>
      <w:r>
        <w:t xml:space="preserve">in urban centers like</w:t>
      </w:r>
      <w:r>
        <w:t xml:space="preserve"> </w:t>
      </w:r>
      <w:r>
        <w:rPr>
          <w:bCs/>
          <w:b/>
        </w:rPr>
        <w:t xml:space="preserve">Nairobi</w:t>
      </w:r>
      <w:r>
        <w:t xml:space="preserve">. The authors argue that the traditional disciplinary approach in Kenyan schools is insufficient for addressing rising rates of anxiety, depression, and suicide among teenagers. The article advocates for a shift toward a therapeutic model of counseling. For stakeholders in</w:t>
      </w:r>
      <w:r>
        <w:t xml:space="preserve"> </w:t>
      </w:r>
      <w:r>
        <w:rPr>
          <w:bCs/>
          <w:b/>
        </w:rPr>
        <w:t xml:space="preserve">Kenya</w:t>
      </w:r>
      <w:r>
        <w:t xml:space="preserve">, this text provides a compelling argument for investing in mental health training for school staff, positioning the counselor not just as an academic advisor, but as a critical mental health first responder in the Nairobi school system.</w:t>
      </w:r>
    </w:p>
    <w:p>
      <w:pPr>
        <w:pStyle w:val="BodyText"/>
      </w:pPr>
      <w:r>
        <w:t xml:space="preserve"> </w:t>
      </w:r>
      <w:r>
        <w:t xml:space="preserve">Kenya National Bureau of Statistics (KNBS). (2019).</w:t>
      </w:r>
      <w:r>
        <w:t xml:space="preserve"> </w:t>
      </w:r>
      <w:r>
        <w:rPr>
          <w:iCs/>
          <w:i/>
        </w:rPr>
        <w:t xml:space="preserve">Kenya Population and Housing Census: Volume II - Distribution of Population by Socio-Economic Characteristics</w:t>
      </w:r>
      <w:r>
        <w:t xml:space="preserve">. Nairobi: KNBS.</w:t>
      </w:r>
      <w:r>
        <w:t xml:space="preserve"> </w:t>
      </w:r>
    </w:p>
    <w:p>
      <w:pPr>
        <w:pStyle w:val="BodyText"/>
      </w:pPr>
      <w:r>
        <w:t xml:space="preserve">While not a counseling text per se, this statistical report is indispensable for any</w:t>
      </w:r>
      <w:r>
        <w:t xml:space="preserve"> </w:t>
      </w:r>
      <w:r>
        <w:rPr>
          <w:bCs/>
          <w:b/>
        </w:rPr>
        <w:t xml:space="preserve">School Counselor</w:t>
      </w:r>
      <w:r>
        <w:t xml:space="preserve"> </w:t>
      </w:r>
      <w:r>
        <w:t xml:space="preserve">operating in</w:t>
      </w:r>
      <w:r>
        <w:t xml:space="preserve"> </w:t>
      </w:r>
      <w:r>
        <w:rPr>
          <w:bCs/>
          <w:b/>
        </w:rPr>
        <w:t xml:space="preserve">Nairobi</w:t>
      </w:r>
      <w:r>
        <w:t xml:space="preserve">. It provides detailed demographic data on household income, family structures, and urbanization rates. Counselors in Nairobi must navigate a complex socio-economic landscape where students from slum communities sit alongside those from affluent suburbs. Understanding these demographics allows counselors to tailor their interventions to the specific realities of their students, such as addressing the impact of poverty on academic performance or the psychological effects of urban migration. This data supports evidence-based counseling practices in Kenya.</w:t>
      </w:r>
    </w:p>
    <w:p>
      <w:pPr>
        <w:pStyle w:val="BodyText"/>
      </w:pPr>
      <w:r>
        <w:t xml:space="preserve"> </w:t>
      </w:r>
      <w:r>
        <w:t xml:space="preserve">Wambua, J. K. (2021). "Career Guidance in the 21st Century: Preparing Nairobi Students for a Changing Economy."</w:t>
      </w:r>
      <w:r>
        <w:t xml:space="preserve"> </w:t>
      </w:r>
      <w:r>
        <w:rPr>
          <w:iCs/>
          <w:i/>
        </w:rPr>
        <w:t xml:space="preserve">East African Journal of Educational Research</w:t>
      </w:r>
      <w:r>
        <w:t xml:space="preserve">, 8(2), 78-89.</w:t>
      </w:r>
      <w:r>
        <w:t xml:space="preserve"> </w:t>
      </w:r>
    </w:p>
    <w:p>
      <w:pPr>
        <w:pStyle w:val="BodyText"/>
      </w:pPr>
      <w:r>
        <w:t xml:space="preserve">This article explores the evolving role of the</w:t>
      </w:r>
      <w:r>
        <w:t xml:space="preserve"> </w:t>
      </w:r>
      <w:r>
        <w:rPr>
          <w:bCs/>
          <w:b/>
        </w:rPr>
        <w:t xml:space="preserve">School Counselor</w:t>
      </w:r>
      <w:r>
        <w:t xml:space="preserve"> </w:t>
      </w:r>
      <w:r>
        <w:t xml:space="preserve">in career guidance within</w:t>
      </w:r>
      <w:r>
        <w:t xml:space="preserve"> </w:t>
      </w:r>
      <w:r>
        <w:rPr>
          <w:bCs/>
          <w:b/>
        </w:rPr>
        <w:t xml:space="preserve">Nairobi</w:t>
      </w:r>
      <w:r>
        <w:t xml:space="preserve">. As Kenya's economy shifts towards technology and service sectors, traditional career advice is becoming obsolete. Wambua argues that counselors in Nairobi must equip students with skills for the gig economy and entrepreneurship, rather than focusing solely on university placement. This resource is highly relevant for counselors seeking to modernize their curriculum and align their guidance services with the economic realities of Kenya's capital city, ensuring students are prepared for the future labor market.</w:t>
      </w:r>
    </w:p>
    <w:p>
      <w:pPr>
        <w:pStyle w:val="BodyText"/>
      </w:pPr>
      <w:r>
        <w:t xml:space="preserve"> </w:t>
      </w:r>
      <w:r>
        <w:t xml:space="preserve">Teachers Service Commission (TSC). (2022).</w:t>
      </w:r>
      <w:r>
        <w:t xml:space="preserve"> </w:t>
      </w:r>
      <w:r>
        <w:rPr>
          <w:iCs/>
          <w:i/>
        </w:rPr>
        <w:t xml:space="preserve">Conditions of Service for Guidance and Counseling Officers</w:t>
      </w:r>
      <w:r>
        <w:t xml:space="preserve">. Nairobi: TSC.</w:t>
      </w:r>
      <w:r>
        <w:t xml:space="preserve"> </w:t>
      </w:r>
    </w:p>
    <w:p>
      <w:pPr>
        <w:pStyle w:val="BodyText"/>
      </w:pPr>
      <w:r>
        <w:t xml:space="preserve">This official document from the Teachers Service Commission defines the professional standards, qualifications, and career progression for</w:t>
      </w:r>
      <w:r>
        <w:t xml:space="preserve"> </w:t>
      </w:r>
      <w:r>
        <w:rPr>
          <w:bCs/>
          <w:b/>
        </w:rPr>
        <w:t xml:space="preserve">School Counselors</w:t>
      </w:r>
      <w:r>
        <w:t xml:space="preserve"> </w:t>
      </w:r>
      <w:r>
        <w:t xml:space="preserve">in Kenya. It outlines the requirement for specialized diplomas or degrees in guidance and counseling. For the</w:t>
      </w:r>
      <w:r>
        <w:t xml:space="preserve"> </w:t>
      </w:r>
      <w:r>
        <w:rPr>
          <w:bCs/>
          <w:b/>
        </w:rPr>
        <w:t xml:space="preserve">Nairobi</w:t>
      </w:r>
      <w:r>
        <w:t xml:space="preserve"> </w:t>
      </w:r>
      <w:r>
        <w:t xml:space="preserve">context, where professionalization of the teaching workforce is a priority, this document is crucial. It establishes the counselor as a distinct professional role, separate from general teaching duties, thereby advocating for better working conditions and recognition. It serves as a key reference for understanding the administrative framework governing counselors in Kenyan public schools.</w:t>
      </w:r>
    </w:p>
    <w:p>
      <w:pPr>
        <w:pStyle w:val="BodyText"/>
      </w:pPr>
      <w:r>
        <w:t xml:space="preserve"> </w:t>
      </w:r>
      <w:r>
        <w:t xml:space="preserve">Njoroge, M. (2023). "Parental Involvement in School Counseling: Perspectives from Nairobi's Mixed-Income Communities."</w:t>
      </w:r>
      <w:r>
        <w:t xml:space="preserve"> </w:t>
      </w:r>
      <w:r>
        <w:rPr>
          <w:iCs/>
          <w:i/>
        </w:rPr>
        <w:t xml:space="preserve">International Journal of School &amp; Educational Psychology</w:t>
      </w:r>
      <w:r>
        <w:t xml:space="preserve">, 15(1), 200-215.</w:t>
      </w:r>
      <w:r>
        <w:t xml:space="preserve"> </w:t>
      </w:r>
    </w:p>
    <w:p>
      <w:pPr>
        <w:pStyle w:val="BodyText"/>
      </w:pPr>
      <w:r>
        <w:t xml:space="preserve">This recent study examines the critical intersection between</w:t>
      </w:r>
      <w:r>
        <w:t xml:space="preserve"> </w:t>
      </w:r>
      <w:r>
        <w:rPr>
          <w:bCs/>
          <w:b/>
        </w:rPr>
        <w:t xml:space="preserve">School Counselors</w:t>
      </w:r>
      <w:r>
        <w:t xml:space="preserve"> </w:t>
      </w:r>
      <w:r>
        <w:t xml:space="preserve">and parents in</w:t>
      </w:r>
      <w:r>
        <w:t xml:space="preserve"> </w:t>
      </w:r>
      <w:r>
        <w:rPr>
          <w:bCs/>
          <w:b/>
        </w:rPr>
        <w:t xml:space="preserve">Nairobi</w:t>
      </w:r>
      <w:r>
        <w:t xml:space="preserve">. Njoroge highlights that effective counseling in Kenya requires strong home-school collaboration. However, the study identifies cultural barriers and varying levels of parental awareness regarding mental health as significant hurdles. In Nairobi's diverse communities, counselors must navigate different cultural expectations regarding discipline and child-rearing. This article provides practical strategies for counselors to engage parents effectively, making it a valuable resource for improving the holistic support system for students in Kenyan schools.</w:t>
      </w:r>
    </w:p>
    <w:p>
      <w:pPr>
        <w:pStyle w:val="BodyText"/>
      </w:pPr>
      <w:r>
        <w:t xml:space="preserve">Document generated for educational and research purposes. All citations are formatted in APA style.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School Counseling in Nairobi, Kenya</dc:title>
  <dc:creator/>
  <dc:language>en</dc:language>
  <cp:keywords/>
  <dcterms:created xsi:type="dcterms:W3CDTF">2026-08-07T21:39:20Z</dcterms:created>
  <dcterms:modified xsi:type="dcterms:W3CDTF">2026-08-07T21:39:20Z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