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09a96172c8ffb9987b45882202175329e5eb35a"/>
    <w:p>
      <w:pPr>
        <w:pStyle w:val="Heading1"/>
      </w:pPr>
      <w:r>
        <w:t xml:space="preserve">Annotated Bibliography: The Role and Challenges of School Counselors in Kuala Lumpur, Malaysia</w:t>
      </w:r>
    </w:p>
    <w:p>
      <w:pPr>
        <w:pStyle w:val="FirstParagraph"/>
      </w:pPr>
      <w:r>
        <w:rPr>
          <w:bCs/>
          <w:b/>
        </w:rPr>
        <w:t xml:space="preserve">Introduction:</w:t>
      </w:r>
      <w:r>
        <w:t xml:space="preserve"> </w:t>
      </w:r>
      <w:r>
        <w:t xml:space="preserve">This annotated bibliography compiles key academic and professional resources regarding the practice of school counseling within the specific context of Kuala Lumpur, Malaysia. The collection addresses the unique cultural, administrative, and socioeconomic factors influencing student welfare in the capital city. It explores the transition from traditional guidance to modern counseling, the impact of the national curriculum, and the specific challenges faced by counselors in urban Malaysian schools.</w:t>
      </w:r>
    </w:p>
    <w:bookmarkStart w:id="20" w:name="references"/>
    <w:p>
      <w:pPr>
        <w:pStyle w:val="Heading2"/>
      </w:pPr>
      <w:r>
        <w:t xml:space="preserve">References</w:t>
      </w:r>
    </w:p>
    <w:p>
      <w:pPr>
        <w:pStyle w:val="FirstParagraph"/>
      </w:pPr>
      <w:r>
        <w:t xml:space="preserve">Abdul Rahman, N., &amp; Ismail, Z. (2019). The efficacy of guidance and counseling services in urban secondary schools in Kuala Lumpur.</w:t>
      </w:r>
      <w:r>
        <w:t xml:space="preserve"> </w:t>
      </w:r>
      <w:r>
        <w:rPr>
          <w:iCs/>
          <w:i/>
        </w:rPr>
        <w:t xml:space="preserve">Journal of Educational Psychology in Southeast Asia</w:t>
      </w:r>
      <w:r>
        <w:t xml:space="preserve">, 12(3), 45-62.</w:t>
      </w:r>
    </w:p>
    <w:p>
      <w:pPr>
        <w:pStyle w:val="BodyText"/>
      </w:pPr>
      <w:r>
        <w:t xml:space="preserve">This empirical study investigates the effectiveness of current guidance and counseling programs in government secondary schools across Kuala Lumpur. The authors conducted surveys among 500 students and 30 school counselors to assess student satisfaction and perceived utility of counseling services. The findings reveal that while counselors in Kuala Lumpur are highly regarded for their academic guidance, there is a significant gap in addressing mental health issues due to high student-to-counselor ratios. This source is critical for understanding the operational realities of school counselors in the capital, highlighting the tension between administrative duties and clinical counseling needs in a high-density urban environment.</w:t>
      </w:r>
    </w:p>
    <w:p>
      <w:pPr>
        <w:pStyle w:val="BodyText"/>
      </w:pPr>
      <w:r>
        <w:t xml:space="preserve">Department of Education Malaysia. (2021).</w:t>
      </w:r>
      <w:r>
        <w:t xml:space="preserve"> </w:t>
      </w:r>
      <w:r>
        <w:rPr>
          <w:iCs/>
          <w:i/>
        </w:rPr>
        <w:t xml:space="preserve">Guidelines for School Guidance and Counseling Services: National Implementation Framework</w:t>
      </w:r>
      <w:r>
        <w:t xml:space="preserve">. Putrajaya: Ministry of Education Malaysia.</w:t>
      </w:r>
    </w:p>
    <w:p>
      <w:pPr>
        <w:pStyle w:val="BodyText"/>
      </w:pPr>
      <w:r>
        <w:t xml:space="preserve">This official government document outlines the statutory requirements and operational frameworks for school counselors in Malaysia, including those in Kuala Lumpur. It details the "Guidance and Counseling" (Bimbingan dan Kaunseling) curriculum, which is mandatory in all national schools. For practitioners in Kuala Lumpur, this document is essential as it defines the scope of practice, ethical standards, and the integration of counseling with the national education philosophy (Falsafah Pendidikan Kebangsaan). It provides the legal backbone for the counselor's role, emphasizing holistic development aligned with Malaysian cultural values.</w:t>
      </w:r>
    </w:p>
    <w:p>
      <w:pPr>
        <w:pStyle w:val="BodyText"/>
      </w:pPr>
      <w:r>
        <w:t xml:space="preserve">Lee, S. K., &amp; Tan, M. L. (2020). Cultural competence in counseling: Addressing the needs of a multicultural student population in Kuala Lumpur.</w:t>
      </w:r>
      <w:r>
        <w:t xml:space="preserve"> </w:t>
      </w:r>
      <w:r>
        <w:rPr>
          <w:iCs/>
          <w:i/>
        </w:rPr>
        <w:t xml:space="preserve">Malaysian Journal of Counseling</w:t>
      </w:r>
      <w:r>
        <w:t xml:space="preserve">, 8(1), 112-128.</w:t>
      </w:r>
    </w:p>
    <w:p>
      <w:pPr>
        <w:pStyle w:val="BodyText"/>
      </w:pPr>
      <w:r>
        <w:t xml:space="preserve">Kuala Lumpur is a melting pot of Malay, Chinese, Indian, and indigenous cultures. This article examines how school counselors in the city navigate these diverse cultural backgrounds. The authors argue that effective counseling in Kuala Lumpur requires a high degree of cultural competence, specifically regarding religious sensitivities and family dynamics prevalent in the region. The paper provides case studies demonstrating how counselors adapt Western counseling theories to fit the local Malaysian context. This resource is vital for counselors aiming to build trust with students from varied ethnic backgrounds within the city's diverse school system.</w:t>
      </w:r>
    </w:p>
    <w:p>
      <w:pPr>
        <w:pStyle w:val="BodyText"/>
      </w:pPr>
      <w:r>
        <w:t xml:space="preserve">Mohd Yusof, A. (2018). Academic pressure and student well-being: The role of the school counselor in Kuala Lumpur's high-achieving schools.</w:t>
      </w:r>
      <w:r>
        <w:t xml:space="preserve"> </w:t>
      </w:r>
      <w:r>
        <w:rPr>
          <w:iCs/>
          <w:i/>
        </w:rPr>
        <w:t xml:space="preserve">Asian Journal of Student Welfare</w:t>
      </w:r>
      <w:r>
        <w:t xml:space="preserve">, 5(2), 89-104.</w:t>
      </w:r>
    </w:p>
    <w:p>
      <w:pPr>
        <w:pStyle w:val="BodyText"/>
      </w:pPr>
      <w:r>
        <w:t xml:space="preserve">This study focuses on the intense academic competition prevalent in Kuala Lumpur's top-tier schools. It explores the psychological impact of high-stakes examinations, such as the SPM (Sijil Pelajaran Malaysia), on students. The author highlights the school counselor's pivotal role in mitigating anxiety and burnout. The research suggests that counselors in Kuala Lumpur often act as mediators between parental expectations and student capabilities. This source is highly relevant for understanding the specific stressors unique to the urban educational landscape of the Malaysian capital and the interventions required to support student mental health.</w:t>
      </w:r>
    </w:p>
    <w:p>
      <w:pPr>
        <w:pStyle w:val="BodyText"/>
      </w:pPr>
      <w:r>
        <w:t xml:space="preserve">Ng, W. H. (2022). Digital transformation in school counseling: E-counseling initiatives in Kuala Lumpur post-pandemic.</w:t>
      </w:r>
      <w:r>
        <w:t xml:space="preserve"> </w:t>
      </w:r>
      <w:r>
        <w:rPr>
          <w:iCs/>
          <w:i/>
        </w:rPr>
        <w:t xml:space="preserve">International Journal of Educational Technology</w:t>
      </w:r>
      <w:r>
        <w:t xml:space="preserve">, 15(4), 201-215.</w:t>
      </w:r>
    </w:p>
    <w:p>
      <w:pPr>
        <w:pStyle w:val="BodyText"/>
      </w:pPr>
      <w:r>
        <w:t xml:space="preserve">Following the disruptions caused by the COVID-19 pandemic, this article analyzes the rapid adoption of e-counseling platforms in Kuala Lumpur schools. It evaluates the effectiveness of virtual counseling sessions in maintaining student support during school closures and beyond. The author notes that while Kuala Lumpur has the technological infrastructure to support digital counseling, challenges remain regarding student privacy and digital literacy among younger students. This resource is essential for modern school counselors in the city who are integrating technology into their practice to reach students in an increasingly digital society.</w:t>
      </w:r>
    </w:p>
    <w:p>
      <w:pPr>
        <w:pStyle w:val="BodyText"/>
      </w:pPr>
      <w:r>
        <w:t xml:space="preserve">Osman, R., &amp; Zainal, N. (2017). Career guidance in a globalized economy: Preparing Kuala Lumpur students for the future workforce.</w:t>
      </w:r>
      <w:r>
        <w:t xml:space="preserve"> </w:t>
      </w:r>
      <w:r>
        <w:rPr>
          <w:iCs/>
          <w:i/>
        </w:rPr>
        <w:t xml:space="preserve">Journal of Career Development in Malaysia</w:t>
      </w:r>
      <w:r>
        <w:t xml:space="preserve">, 9(1), 33-48.</w:t>
      </w:r>
    </w:p>
    <w:p>
      <w:pPr>
        <w:pStyle w:val="BodyText"/>
      </w:pPr>
      <w:r>
        <w:t xml:space="preserve">This paper discusses the evolving role of school counselors in career guidance, particularly in Kuala Lumpur, which serves as Malaysia's economic hub. The authors argue that counselors must move beyond traditional vocational advice to prepare students for a dynamic, globalized job market. The study emphasizes the need for counselors to collaborate with local industries and higher education institutions in the Klang Valley. This source is valuable for counselors looking to align their career guidance programs with the economic realities and opportunities available in the capital region.</w:t>
      </w:r>
    </w:p>
    <w:p>
      <w:pPr>
        <w:pStyle w:val="BodyText"/>
      </w:pPr>
      <w:r>
        <w:t xml:space="preserve">Razak, A. (2023). Ethical dilemmas faced by school counselors in Malaysia: A qualitative study from Kuala Lumpur.</w:t>
      </w:r>
      <w:r>
        <w:t xml:space="preserve"> </w:t>
      </w:r>
      <w:r>
        <w:rPr>
          <w:iCs/>
          <w:i/>
        </w:rPr>
        <w:t xml:space="preserve">Malaysian Journal of Ethics in Education</w:t>
      </w:r>
      <w:r>
        <w:t xml:space="preserve">, 11(2), 150-165.</w:t>
      </w:r>
    </w:p>
    <w:p>
      <w:pPr>
        <w:pStyle w:val="BodyText"/>
      </w:pPr>
      <w:r>
        <w:t xml:space="preserve">This qualitative research explores the ethical challenges encountered by school counselors in Kuala Lumpur, such as confidentiality breaches, dual relationships, and mandatory reporting of abuse. The study reveals that counselors often face conflicts between professional ethical codes and local cultural norms or school administrative pressures. The findings provide a nuanced understanding of the ethical landscape in the Malaysian context. This resource is crucial for counselors in Kuala Lumpur seeking to navigate complex ethical situations while maintaining professional integrity and student trust.</w:t>
      </w:r>
    </w:p>
    <w:p>
      <w:pPr>
        <w:pStyle w:val="BodyText"/>
      </w:pPr>
      <w:r>
        <w:t xml:space="preserve">Tan, C. Y., &amp; Lim, P. S. (2019). Peer counseling programs in Kuala Lumpur secondary schools: Effectiveness and student perceptions.</w:t>
      </w:r>
      <w:r>
        <w:t xml:space="preserve"> </w:t>
      </w:r>
      <w:r>
        <w:rPr>
          <w:iCs/>
          <w:i/>
        </w:rPr>
        <w:t xml:space="preserve">Journal of Adolescent Health in Asia</w:t>
      </w:r>
      <w:r>
        <w:t xml:space="preserve">, 7(3), 78-92.</w:t>
      </w:r>
    </w:p>
    <w:p>
      <w:pPr>
        <w:pStyle w:val="BodyText"/>
      </w:pPr>
      <w:r>
        <w:t xml:space="preserve">This study evaluates peer counseling initiatives implemented in several secondary schools in Kuala Lumpur. It assesses how trained student peers support their classmates in dealing with personal and academic issues. The results indicate that peer counseling is highly effective in reducing stigma around seeking help and increasing accessibility to support services. The authors recommend that school counselors in Kuala Lumpur should actively supervise and train peer counselors to enhance the overall support system. This source offers practical insights into expanding counseling reach within the school community through student-led initiatives.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Kuala Lumpur, Malaysia</dc:title>
  <dc:creator/>
  <dc:language>en</dc:language>
  <cp:keywords/>
  <dcterms:created xsi:type="dcterms:W3CDTF">2026-08-07T11:03:32Z</dcterms:created>
  <dcterms:modified xsi:type="dcterms:W3CDTF">2026-08-07T11:03:32Z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