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a4be5e9092fe85aacadcaf50303fdfa1b006a43"/>
    <w:p>
      <w:pPr>
        <w:pStyle w:val="Heading1"/>
      </w:pPr>
      <w:r>
        <w:t xml:space="preserve">Annotated Bibliography: The Role of the School Counselor in Johannesburg, South Africa</w:t>
      </w:r>
    </w:p>
    <w:p>
      <w:pPr>
        <w:pStyle w:val="FirstParagraph"/>
      </w:pPr>
      <w:r>
        <w:t xml:space="preserve">This annotated bibliography compiles key literature regarding the professional practice of school counselors within the specific socio-economic and educational context of Johannesburg, South Africa. The selection of sources addresses the unique challenges faced by learners in Gauteng, including the legacy of apartheid, high rates of youth unemployment, substance abuse, and the implementation of the South African Schools Act. These resources provide a foundational understanding of how school counselors operate as vital support systems in both under-resourced township schools and well-funded private institutions across the city.</w:t>
      </w:r>
    </w:p>
    <w:bookmarkStart w:id="20" w:name="policy-and-legislative-frameworks"/>
    <w:p>
      <w:pPr>
        <w:pStyle w:val="Heading2"/>
      </w:pPr>
      <w:r>
        <w:t xml:space="preserve">Policy and Legislative Frameworks</w:t>
      </w:r>
    </w:p>
    <w:p>
      <w:pPr>
        <w:pStyle w:val="FirstParagraph"/>
      </w:pPr>
      <w:r>
        <w:t xml:space="preserve">Department of Basic Education. (2015).</w:t>
      </w:r>
      <w:r>
        <w:t xml:space="preserve"> </w:t>
      </w:r>
      <w:r>
        <w:rPr>
          <w:iCs/>
          <w:i/>
        </w:rPr>
        <w:t xml:space="preserve">Guidelines for the Implementation of the National School Safety Framework</w:t>
      </w:r>
      <w:r>
        <w:t xml:space="preserve">. Pretoria: Government Printer.</w:t>
      </w:r>
    </w:p>
    <w:p>
      <w:pPr>
        <w:pStyle w:val="BodyText"/>
      </w:pPr>
      <w:r>
        <w:t xml:space="preserve">This government document is essential for understanding the legal mandate of school counselors in South Africa. It outlines the responsibilities of educators and support staff in maintaining a safe learning environment, which is a primary concern in many Johannesburg schools due to gang violence and bullying. For a school counselor operating in areas like Soweto or Alexandra, this framework provides the statutory backing necessary to intervene in cases of learner trauma and conflict. The guidelines emphasize a multi-disciplinary approach, requiring counselors to collaborate with social workers and law enforcement, a critical aspect of practice in high-crime urban centers.</w:t>
      </w:r>
    </w:p>
    <w:p>
      <w:pPr>
        <w:pStyle w:val="BodyText"/>
      </w:pPr>
      <w:r>
        <w:t xml:space="preserve">South African Department of Education. (2001).</w:t>
      </w:r>
      <w:r>
        <w:t xml:space="preserve"> </w:t>
      </w:r>
      <w:r>
        <w:rPr>
          <w:iCs/>
          <w:i/>
        </w:rPr>
        <w:t xml:space="preserve">The South African Schools Act (SASA) No. 84 of 1996</w:t>
      </w:r>
      <w:r>
        <w:t xml:space="preserve">. Pretoria: Government Printer.</w:t>
      </w:r>
    </w:p>
    <w:p>
      <w:pPr>
        <w:pStyle w:val="BodyText"/>
      </w:pPr>
      <w:r>
        <w:t xml:space="preserve">While broader than counseling, SASA is the cornerstone of educational governance in South Africa. This source is vital for school counselors to understand the rights of learners and the obligations of school governing bodies (SGBs). In the context of Johannesburg, where there is a stark divide between public and private education, this act helps counselors navigate issues of equity, discipline, and learner welfare. It establishes the legal basis for learner support strategies, ensuring that counselors can advocate for vulnerable students regardless of the school's funding category.</w:t>
      </w:r>
    </w:p>
    <w:bookmarkEnd w:id="20"/>
    <w:bookmarkStart w:id="21" w:name="socio-economic-context-and-trauma"/>
    <w:p>
      <w:pPr>
        <w:pStyle w:val="Heading2"/>
      </w:pPr>
      <w:r>
        <w:t xml:space="preserve">Socio-Economic Context and Trauma</w:t>
      </w:r>
    </w:p>
    <w:p>
      <w:pPr>
        <w:pStyle w:val="FirstParagraph"/>
      </w:pPr>
      <w:r>
        <w:t xml:space="preserve">Nkosi, Z. (2018). "Psychosocial Support for Learners in Post-Apartheid South African Schools."</w:t>
      </w:r>
      <w:r>
        <w:t xml:space="preserve"> </w:t>
      </w:r>
      <w:r>
        <w:rPr>
          <w:iCs/>
          <w:i/>
        </w:rPr>
        <w:t xml:space="preserve">South African Journal of Education</w:t>
      </w:r>
      <w:r>
        <w:t xml:space="preserve">, 38(2), 112-125.</w:t>
      </w:r>
    </w:p>
    <w:p>
      <w:pPr>
        <w:pStyle w:val="BodyText"/>
      </w:pPr>
      <w:r>
        <w:t xml:space="preserve">Nkosi’s article provides a critical analysis of the lingering effects of apartheid on the psychological well-being of learners in Gauteng. The author argues that school counselors in Johannesburg must be equipped to handle intergenerational trauma, which manifests in behavioral issues and academic disengagement. This source is particularly relevant for counselors working in historically disadvantaged communities, offering strategies for culturally responsive counseling that acknowledges the historical context of the learners' families. It highlights the need for counselors to act not just as academic advisors, but as restorative practitioners.</w:t>
      </w:r>
    </w:p>
    <w:p>
      <w:pPr>
        <w:pStyle w:val="BodyText"/>
      </w:pPr>
      <w:r>
        <w:t xml:space="preserve">Van der Merwe, A., &amp; Smith, J. (2020). "Substance Abuse and Gang Recruitment in Johannesburg High Schools: A Counselor’s Perspective."</w:t>
      </w:r>
      <w:r>
        <w:t xml:space="preserve"> </w:t>
      </w:r>
      <w:r>
        <w:rPr>
          <w:iCs/>
          <w:i/>
        </w:rPr>
        <w:t xml:space="preserve">African Journal of Drug and Alcohol Studies</w:t>
      </w:r>
      <w:r>
        <w:t xml:space="preserve">, 19(1), 45-60.</w:t>
      </w:r>
    </w:p>
    <w:p>
      <w:pPr>
        <w:pStyle w:val="BodyText"/>
      </w:pPr>
      <w:r>
        <w:t xml:space="preserve">This empirical study focuses specifically on the crisis of substance abuse and gangsterism affecting youth in Johannesburg townships. The authors interview school counselors who are on the front lines of preventing learner recruitment into criminal networks. The findings suggest that traditional counseling models are often insufficient without community-based interventions. For a school counselor in Johannesburg, this text offers practical insights into early warning signs of gang affiliation and provides a framework for developing prevention programs that involve parents and local community leaders, which is crucial for effective intervention in the city's complex social landscape.</w:t>
      </w:r>
    </w:p>
    <w:bookmarkEnd w:id="21"/>
    <w:bookmarkStart w:id="22" w:name="Xd41ebf835ef1a3c7843c7753b9841bfd03d7707"/>
    <w:p>
      <w:pPr>
        <w:pStyle w:val="Heading2"/>
      </w:pPr>
      <w:r>
        <w:t xml:space="preserve">Professional Practice and Career Guidance</w:t>
      </w:r>
    </w:p>
    <w:p>
      <w:pPr>
        <w:pStyle w:val="FirstParagraph"/>
      </w:pPr>
      <w:r>
        <w:t xml:space="preserve">Human Sciences Research Council (HSRC). (2019).</w:t>
      </w:r>
      <w:r>
        <w:t xml:space="preserve"> </w:t>
      </w:r>
      <w:r>
        <w:rPr>
          <w:iCs/>
          <w:i/>
        </w:rPr>
        <w:t xml:space="preserve">Youth Unemployment and Career Guidance in South Africa</w:t>
      </w:r>
      <w:r>
        <w:t xml:space="preserve">. Pretoria: HSRC Press.</w:t>
      </w:r>
    </w:p>
    <w:p>
      <w:pPr>
        <w:pStyle w:val="BodyText"/>
      </w:pPr>
      <w:r>
        <w:t xml:space="preserve">With youth unemployment rates in South Africa remaining critically high, the role of the school counselor as a career guide is more significant than ever. This report by the HSRC examines the disconnect between school curricula and labor market needs in major urban hubs like Johannesburg. It provides data-driven recommendations for counselors on how to guide learners toward viable career paths, including vocational training and entrepreneurship. The document is invaluable for counselors aiming to empower learners from low-income backgrounds to navigate the competitive job market in Gauteng, emphasizing the economic dimension of counseling.</w:t>
      </w:r>
    </w:p>
    <w:p>
      <w:pPr>
        <w:pStyle w:val="BodyText"/>
      </w:pPr>
      <w:r>
        <w:t xml:space="preserve">Geldenhuys, M. (2017).</w:t>
      </w:r>
      <w:r>
        <w:t xml:space="preserve"> </w:t>
      </w:r>
      <w:r>
        <w:rPr>
          <w:iCs/>
          <w:i/>
        </w:rPr>
        <w:t xml:space="preserve">Ethical Practice for School Counselors in South Africa</w:t>
      </w:r>
      <w:r>
        <w:t xml:space="preserve">. Cape Town: Juta and Company Ltd.</w:t>
      </w:r>
    </w:p>
    <w:p>
      <w:pPr>
        <w:pStyle w:val="BodyText"/>
      </w:pPr>
      <w:r>
        <w:t xml:space="preserve">This textbook serves as a comprehensive guide to the ethical standards required of school counselors in South Africa. It addresses specific dilemmas common in the South African context, such as confidentiality in small communities, mandatory reporting of abuse, and working within resource-constrained environments. For a counselor in Johannesburg, where cases of child abuse and HIV/AIDS are prevalent, this text provides the necessary ethical framework to make difficult decisions. It ensures that counselors maintain professional integrity while navigating the complex legal and social expectations of the South African education system.</w:t>
      </w:r>
    </w:p>
    <w:bookmarkEnd w:id="22"/>
    <w:bookmarkStart w:id="23" w:name="health-and-hivaids-counseling"/>
    <w:p>
      <w:pPr>
        <w:pStyle w:val="Heading2"/>
      </w:pPr>
      <w:r>
        <w:t xml:space="preserve">Health and HIV/AIDS Counseling</w:t>
      </w:r>
    </w:p>
    <w:p>
      <w:pPr>
        <w:pStyle w:val="FirstParagraph"/>
      </w:pPr>
      <w:r>
        <w:t xml:space="preserve">Department of Health. (2016).</w:t>
      </w:r>
      <w:r>
        <w:t xml:space="preserve"> </w:t>
      </w:r>
      <w:r>
        <w:rPr>
          <w:iCs/>
          <w:i/>
        </w:rPr>
        <w:t xml:space="preserve">Guidelines for the Management of HIV and AIDS in Schools</w:t>
      </w:r>
      <w:r>
        <w:t xml:space="preserve">. Pretoria: National Department of Health.</w:t>
      </w:r>
    </w:p>
    <w:p>
      <w:pPr>
        <w:pStyle w:val="BodyText"/>
      </w:pPr>
      <w:r>
        <w:t xml:space="preserve">South Africa has one of the highest HIV prevalence rates in the world, and schools are key sites for health education and support. This guideline document outlines the role of school counselors in providing confidential support, testing referrals, and stigma reduction for learners living with HIV. In Johannesburg, where urbanization has accelerated the spread of the virus, this resource is indispensable. It equips counselors with the medical and psychological knowledge needed to support affected learners, ensuring they can continue their education without discrimination. It also highlights the counselor's role in promoting sexual health education, a critical component of holistic learner support.</w:t>
      </w:r>
    </w:p>
    <w:p>
      <w:pPr>
        <w:pStyle w:val="BodyText"/>
      </w:pPr>
      <w:r>
        <w:t xml:space="preserve">Molefe, L. (2021). "Integrating Mental Health Services into Johannesburg Public Schools: Challenges and Opportunities."</w:t>
      </w:r>
      <w:r>
        <w:t xml:space="preserve"> </w:t>
      </w:r>
      <w:r>
        <w:rPr>
          <w:iCs/>
          <w:i/>
        </w:rPr>
        <w:t xml:space="preserve">Journal of Psychology in Africa</w:t>
      </w:r>
      <w:r>
        <w:t xml:space="preserve">, 31(3), 201-215.</w:t>
      </w:r>
    </w:p>
    <w:p>
      <w:pPr>
        <w:pStyle w:val="BodyText"/>
      </w:pPr>
      <w:r>
        <w:t xml:space="preserve">Molefe’s recent article offers a contemporary look at the integration of mental health services within the Johannesburg public school system. The author identifies systemic barriers, such as a shortage of qualified professionals and large caseloads, which are particularly acute in the city's dense urban areas. However, the article also highlights innovative solutions, such as tele-counseling and partnerships with NGOs. This source is highly relevant for current practitioners and policymakers, as it provides a realistic assessment of the field and suggests practical strategies for improving access to mental health care for Johannesburg learners. It underscores the resilience of school counselors who often work beyond their job descriptions to meet the needs of their students.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Johannesburg, South Africa</dc:title>
  <dc:creator/>
  <dc:language>en</dc:language>
  <cp:keywords/>
  <dcterms:created xsi:type="dcterms:W3CDTF">2026-08-07T18:37:26Z</dcterms:created>
  <dcterms:modified xsi:type="dcterms:W3CDTF">2026-08-07T18:37:26Z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