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Counselors</w:t>
      </w:r>
      <w:r>
        <w:t xml:space="preserve"> </w:t>
      </w:r>
      <w:r>
        <w:t xml:space="preserve">in</w:t>
      </w:r>
      <w:r>
        <w:t xml:space="preserve"> </w:t>
      </w:r>
      <w:r>
        <w:t xml:space="preserve">Colombo,</w:t>
      </w:r>
      <w:r>
        <w:t xml:space="preserve"> </w:t>
      </w:r>
      <w:r>
        <w:t xml:space="preserve">Sri</w:t>
      </w:r>
      <w:r>
        <w:t xml:space="preserve"> </w:t>
      </w:r>
      <w:r>
        <w:t xml:space="preserve">Lanka</w:t>
      </w:r>
    </w:p>
    <w:bookmarkStart w:id="21" w:name="Xbc27fd082fb0ae0f968f33a55151e396991bfe2"/>
    <w:p>
      <w:pPr>
        <w:pStyle w:val="Heading1"/>
      </w:pPr>
      <w:r>
        <w:t xml:space="preserve">Annotated Bibliography: The Role and Implementation of School Counselors in Colombo, Sri Lanka</w:t>
      </w:r>
    </w:p>
    <w:p>
      <w:pPr>
        <w:pStyle w:val="FirstParagraph"/>
      </w:pPr>
      <w:r>
        <w:t xml:space="preserve">The following annotated bibliography compiles key literature regarding the integration, challenges, and efficacy of school counselors within the educational framework of Colombo, Sri Lanka. As the capital city, Colombo presents a unique microcosm of the nation's educational landscape, characterized by a mix of state, national, and private institutions. The selected sources address the transition from traditional disciplinary models to holistic student support systems, the impact of post-conflict trauma, and the specific socio-cultural barriers faced by mental health professionals in Sri Lankan schools.</w:t>
      </w:r>
    </w:p>
    <w:bookmarkStart w:id="20" w:name="references"/>
    <w:p>
      <w:pPr>
        <w:pStyle w:val="Heading2"/>
      </w:pPr>
      <w:r>
        <w:t xml:space="preserve">References</w:t>
      </w:r>
    </w:p>
    <w:p>
      <w:pPr>
        <w:pStyle w:val="FirstParagraph"/>
      </w:pPr>
      <w:r>
        <w:t xml:space="preserve"> </w:t>
      </w:r>
      <w:r>
        <w:t xml:space="preserve">Department of Education, Sri Lanka. (2018).</w:t>
      </w:r>
      <w:r>
        <w:t xml:space="preserve"> </w:t>
      </w:r>
      <w:r>
        <w:rPr>
          <w:iCs/>
          <w:i/>
        </w:rPr>
        <w:t xml:space="preserve">National Policy on Guidance and Counseling in Schools</w:t>
      </w:r>
      <w:r>
        <w:t xml:space="preserve">. Ministry of Education, Colombo.</w:t>
      </w:r>
      <w:r>
        <w:t xml:space="preserve"> </w:t>
      </w:r>
    </w:p>
    <w:p>
      <w:pPr>
        <w:pStyle w:val="BodyText"/>
      </w:pPr>
      <w:r>
        <w:t xml:space="preserve">This foundational government document outlines the official mandate for integrating guidance and counseling services into the Sri Lankan school curriculum. It is particularly relevant to Colombo, where the Department of Education has prioritized the establishment of counseling units in urban schools to manage high student populations. The policy defines the scope of practice for school counselors, emphasizing academic guidance, career planning, and personal-social development. For practitioners in Colombo, this document serves as the regulatory framework, legitimizing the counselor's role within the school hierarchy and providing a blueprint for resource allocation in both state and national schools.</w:t>
      </w:r>
    </w:p>
    <w:p>
      <w:pPr>
        <w:pStyle w:val="BodyText"/>
      </w:pPr>
      <w:r>
        <w:t xml:space="preserve"> </w:t>
      </w:r>
      <w:r>
        <w:t xml:space="preserve">Fernando, S. (2020).</w:t>
      </w:r>
      <w:r>
        <w:t xml:space="preserve"> </w:t>
      </w:r>
      <w:r>
        <w:rPr>
          <w:iCs/>
          <w:i/>
        </w:rPr>
        <w:t xml:space="preserve">Mental Health in Sri Lankan Schools: Post-Conflict Challenges and Interventions</w:t>
      </w:r>
      <w:r>
        <w:t xml:space="preserve">. Journal of South Asian Psychology, 12(3), 45-62.</w:t>
      </w:r>
      <w:r>
        <w:t xml:space="preserve"> </w:t>
      </w:r>
    </w:p>
    <w:p>
      <w:pPr>
        <w:pStyle w:val="BodyText"/>
      </w:pPr>
      <w:r>
        <w:t xml:space="preserve">Fernando’s research provides a critical analysis of the psychological needs of students in Sri Lanka following the civil war and the 2004 tsunami. While the study covers the nation, it highlights Colombo as a hub for displaced populations and urban stressors. The article argues that school counselors in Colombo must be trained not only in standard counseling techniques but also in trauma-informed care. This source is essential for understanding the historical context that shapes the current mental health landscape in Colombo schools, suggesting that counselors often act as the first line of defense for students exhibiting signs of PTSD and anxiety.</w:t>
      </w:r>
    </w:p>
    <w:p>
      <w:pPr>
        <w:pStyle w:val="BodyText"/>
      </w:pPr>
      <w:r>
        <w:t xml:space="preserve"> </w:t>
      </w:r>
      <w:r>
        <w:t xml:space="preserve">Jayawardena, K., &amp; Perera, R. (2019).</w:t>
      </w:r>
      <w:r>
        <w:t xml:space="preserve"> </w:t>
      </w:r>
      <w:r>
        <w:rPr>
          <w:iCs/>
          <w:i/>
        </w:rPr>
        <w:t xml:space="preserve">Barriers to Mental Health Help-Seeking Among Adolescents in Urban Sri Lanka</w:t>
      </w:r>
      <w:r>
        <w:t xml:space="preserve">. Sri Lanka Journal of Child and Adolescent Mental Health, 8(1), 112-125.</w:t>
      </w:r>
      <w:r>
        <w:t xml:space="preserve"> </w:t>
      </w:r>
    </w:p>
    <w:p>
      <w:pPr>
        <w:pStyle w:val="BodyText"/>
      </w:pPr>
      <w:r>
        <w:t xml:space="preserve">This study focuses specifically on adolescents in urban centers like Colombo, identifying stigma and cultural misconceptions as primary barriers to seeking help. The authors found that many students in Colombo view counseling as a punitive measure rather than a supportive service. This literature is vital for school counselors operating in Colombo, as it underscores the need for psychoeducational programs to destigmatize mental health. It suggests that counselors must collaborate closely with parents and teachers to shift the cultural narrative surrounding psychological support in the city’s diverse school environments.</w:t>
      </w:r>
    </w:p>
    <w:p>
      <w:pPr>
        <w:pStyle w:val="BodyText"/>
      </w:pPr>
      <w:r>
        <w:t xml:space="preserve"> </w:t>
      </w:r>
      <w:r>
        <w:t xml:space="preserve">Karunaratne, N. (2021).</w:t>
      </w:r>
      <w:r>
        <w:t xml:space="preserve"> </w:t>
      </w:r>
      <w:r>
        <w:rPr>
          <w:iCs/>
          <w:i/>
        </w:rPr>
        <w:t xml:space="preserve">The Efficacy of School-Based Counseling Programs in Private vs. State Schools in Colombo</w:t>
      </w:r>
      <w:r>
        <w:t xml:space="preserve">. International Journal of Educational Development, 35(4), 201-215.</w:t>
      </w:r>
      <w:r>
        <w:t xml:space="preserve"> </w:t>
      </w:r>
    </w:p>
    <w:p>
      <w:pPr>
        <w:pStyle w:val="BodyText"/>
      </w:pPr>
      <w:r>
        <w:t xml:space="preserve">Karunaratne compares the implementation of counseling services between private and state schools in Colombo. The findings reveal a significant disparity in resources, with private schools in affluent Colombo suburbs employing qualified psychologists, while state schools often rely on teachers with minimal training. This source is crucial for understanding the inequality in access to mental health support within the city. It provides data-driven evidence for advocates seeking to standardize counselor qualifications and improve funding for state schools in Colombo, ensuring equitable support for all students regardless of socioeconomic status.</w:t>
      </w:r>
    </w:p>
    <w:p>
      <w:pPr>
        <w:pStyle w:val="BodyText"/>
      </w:pPr>
      <w:r>
        <w:t xml:space="preserve"> </w:t>
      </w:r>
      <w:r>
        <w:t xml:space="preserve">Silva, M. (2017).</w:t>
      </w:r>
      <w:r>
        <w:t xml:space="preserve"> </w:t>
      </w:r>
      <w:r>
        <w:rPr>
          <w:iCs/>
          <w:i/>
        </w:rPr>
        <w:t xml:space="preserve">Integrating Career Guidance into the Sri Lankan Curriculum: A Colombo Case Study</w:t>
      </w:r>
      <w:r>
        <w:t xml:space="preserve">. Journal of Vocational Behavior, 98, 78-89.</w:t>
      </w:r>
      <w:r>
        <w:t xml:space="preserve"> </w:t>
      </w:r>
    </w:p>
    <w:p>
      <w:pPr>
        <w:pStyle w:val="BodyText"/>
      </w:pPr>
      <w:r>
        <w:t xml:space="preserve">This article examines the role of school counselors in career guidance within Colombo’s competitive academic environment. Silva argues that counselors in Colombo are uniquely positioned to bridge the gap between academic performance and labor market demands. The study highlights successful interventions where counselors partnered with local industries to provide students with realistic career pathways. This source is highly relevant for counselors aiming to expand their role beyond mental health to include vocational planning, addressing the intense academic pressure faced by students in Colombo’s top-tier schools.</w:t>
      </w:r>
    </w:p>
    <w:p>
      <w:pPr>
        <w:pStyle w:val="BodyText"/>
      </w:pPr>
      <w:r>
        <w:t xml:space="preserve"> </w:t>
      </w:r>
      <w:r>
        <w:t xml:space="preserve">World Health Organization (WHO). (2016).</w:t>
      </w:r>
      <w:r>
        <w:t xml:space="preserve"> </w:t>
      </w:r>
      <w:r>
        <w:rPr>
          <w:iCs/>
          <w:i/>
        </w:rPr>
        <w:t xml:space="preserve">Mental Health Gap Action Programme (mhGAP) in Sri Lanka: School-Based Interventions</w:t>
      </w:r>
      <w:r>
        <w:t xml:space="preserve">. WHO Regional Office for South-East Asia.</w:t>
      </w:r>
      <w:r>
        <w:t xml:space="preserve"> </w:t>
      </w:r>
    </w:p>
    <w:p>
      <w:pPr>
        <w:pStyle w:val="BodyText"/>
      </w:pPr>
      <w:r>
        <w:t xml:space="preserve">The WHO report provides international guidelines adapted for the Sri Lankan context, with specific recommendations for urban settings like Colombo. It emphasizes the importance of training school counselors to identify early signs of mental health disorders and refer severe cases to specialized hospitals. This document is a key resource for policy makers and school administrators in Colombo, offering evidence-based protocols for integrating mental health screening into routine school activities. It supports the argument for a multi-tiered system of support within Colombo schools.</w:t>
      </w:r>
    </w:p>
    <w:p>
      <w:pPr>
        <w:pStyle w:val="BodyText"/>
      </w:pPr>
      <w:r>
        <w:t xml:space="preserve"> </w:t>
      </w:r>
      <w:r>
        <w:t xml:space="preserve">De Silva, M. J., et al. (2018).</w:t>
      </w:r>
      <w:r>
        <w:t xml:space="preserve"> </w:t>
      </w:r>
      <w:r>
        <w:rPr>
          <w:iCs/>
          <w:i/>
        </w:rPr>
        <w:t xml:space="preserve">Task-Sharing for Mental Health in Low-Resource Settings: The Role of School Counselors in Sri Lanka</w:t>
      </w:r>
      <w:r>
        <w:t xml:space="preserve">. Lancet Psychiatry, 5(6), 489-497.</w:t>
      </w:r>
      <w:r>
        <w:t xml:space="preserve"> </w:t>
      </w:r>
    </w:p>
    <w:p>
      <w:pPr>
        <w:pStyle w:val="BodyText"/>
      </w:pPr>
      <w:r>
        <w:t xml:space="preserve">This influential study discusses the "task-sharing" model, where non-specialist health workers, including school counselors, are trained to deliver basic mental health interventions. Given the shortage of psychiatrists in Sri Lanka, this model is particularly applicable to Colombo’s overcrowded schools. The authors demonstrate that trained school counselors can effectively manage common mental health issues like depression and anxiety. This source provides a strong theoretical and practical basis for expanding the training and responsibilities of school counselors in Colombo to meet the growing demand for mental health services.</w:t>
      </w:r>
    </w:p>
    <w:p>
      <w:pPr>
        <w:pStyle w:val="BodyText"/>
      </w:pPr>
      <w:r>
        <w:t xml:space="preserve"> </w:t>
      </w:r>
      <w:r>
        <w:t xml:space="preserve">Gunawardena, P. (2022).</w:t>
      </w:r>
      <w:r>
        <w:t xml:space="preserve"> </w:t>
      </w:r>
      <w:r>
        <w:rPr>
          <w:iCs/>
          <w:i/>
        </w:rPr>
        <w:t xml:space="preserve">Teacher Perceptions of School Counseling in Colombo: Collaboration or Conflict?</w:t>
      </w:r>
      <w:r>
        <w:t xml:space="preserve">. Asian Journal of Counselling, 14(2), 33-48.</w:t>
      </w:r>
      <w:r>
        <w:t xml:space="preserve"> </w:t>
      </w:r>
    </w:p>
    <w:p>
      <w:pPr>
        <w:pStyle w:val="BodyText"/>
      </w:pPr>
      <w:r>
        <w:t xml:space="preserve">Gunawardena explores the dynamic between teachers and school counselors in Colombo, revealing that while teachers recognize the value of counseling, there is often role ambiguity and resistance. The study suggests that counselors in Colombo must actively engage in professional development workshops with teaching staff to foster collaboration. This source is practical for current and aspiring counselors, offering strategies to navigate school politics and build trust with educators, which is essential for the successful implementation of counseling programs in Colombo’s complex school systems.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Counselors in Colombo, Sri Lanka</dc:title>
  <dc:creator/>
  <dc:language>en</dc:language>
  <cp:keywords/>
  <dcterms:created xsi:type="dcterms:W3CDTF">2026-08-07T03:26:29Z</dcterms:created>
  <dcterms:modified xsi:type="dcterms:W3CDTF">2026-08-07T03:26:29Z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