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Zurich,</w:t>
      </w:r>
      <w:r>
        <w:t xml:space="preserve"> </w:t>
      </w:r>
      <w:r>
        <w:t xml:space="preserve">Switzerland</w:t>
      </w:r>
    </w:p>
    <w:bookmarkStart w:id="20" w:name="X805ec406aa77dd8c1b1fc6602df1a812383640a"/>
    <w:p>
      <w:pPr>
        <w:pStyle w:val="Heading1"/>
      </w:pPr>
      <w:r>
        <w:t xml:space="preserve">Annotated Bibliography: The Role of the School Counselor in Zurich, Switzerland</w:t>
      </w:r>
    </w:p>
    <w:p>
      <w:pPr>
        <w:pStyle w:val="FirstParagraph"/>
      </w:pPr>
      <w:r>
        <w:t xml:space="preserve">A comprehensive review of literature regarding educational guidance, psychological support, and systemic integration within the Canton of Zurich.</w:t>
      </w:r>
    </w:p>
    <w:bookmarkEnd w:id="20"/>
    <w:p>
      <w:pPr>
        <w:pStyle w:val="BodyText"/>
      </w:pPr>
      <w:r>
        <w:t xml:space="preserve">The educational landscape in Switzerland, and specifically within the Canton of Zurich, is characterized by a strong emphasis on academic excellence, early tracking, and decentralized governance. Consequently, the role of the School Counselor in Zurich is distinct from models found in other nations. It is not merely a support function but a critical component of the educational infrastructure, tasked with navigating the complexities of the Swiss tripartite system (vocational, secondary, and university tracks). This annotated bibliography compiles key resources that define the scope, challenges, and methodologies of school counseling in this specific geographic and cultural context.</w:t>
      </w:r>
    </w:p>
    <w:bookmarkStart w:id="23" w:name="systemic-frameworks-and-policy"/>
    <w:p>
      <w:pPr>
        <w:pStyle w:val="Heading2"/>
      </w:pPr>
      <w:r>
        <w:t xml:space="preserve">Systemic Frameworks and Policy</w:t>
      </w:r>
    </w:p>
    <w:bookmarkStart w:id="21" w:name="Xb61cfc14fe55439855dde70bb480a8374c6ad80"/>
    <w:p>
      <w:pPr>
        <w:pStyle w:val="Heading3"/>
      </w:pPr>
      <w:r>
        <w:t xml:space="preserve">1. The Legal and Structural Basis of Educational Guidance</w:t>
      </w:r>
    </w:p>
    <w:p>
      <w:pPr>
        <w:pStyle w:val="FirstParagraph"/>
      </w:pPr>
      <w:r>
        <w:t xml:space="preserve">Schweizerische Konferenz der kantonalen Erziehungsdirektoren (EDK). (2019).</w:t>
      </w:r>
      <w:r>
        <w:t xml:space="preserve"> </w:t>
      </w:r>
      <w:r>
        <w:rPr>
          <w:iCs/>
          <w:i/>
        </w:rPr>
        <w:t xml:space="preserve">Leitfaden zur Berufs- und Studienorientierung</w:t>
      </w:r>
      <w:r>
        <w:t xml:space="preserve">. Bern: EDK.</w:t>
      </w:r>
    </w:p>
    <w:p>
      <w:pPr>
        <w:pStyle w:val="BodyText"/>
      </w:pPr>
      <w:r>
        <w:t xml:space="preserve">This foundational document, published by the Swiss Conference of Cantonal Directors of Education, outlines the national standards for career and study orientation, which are directly implemented by school counselors in Zurich. The text emphasizes the necessity of early intervention to prepare students for the mandatory career guidance process that occurs before the transition from primary to secondary education. For the Zurich context, this document is vital as it mandates that school counselors must collaborate closely with vocational schools and universities. It highlights the counselor's role not just as a therapist, but as a career strategist who must understand the specific labor market demands of the Zurich metropolitan area.</w:t>
      </w:r>
    </w:p>
    <w:bookmarkEnd w:id="21"/>
    <w:bookmarkStart w:id="22" w:name="X0415c099fecc9d1817af9c9286ac8c73ff07951"/>
    <w:p>
      <w:pPr>
        <w:pStyle w:val="Heading3"/>
      </w:pPr>
      <w:r>
        <w:t xml:space="preserve">2. Special Needs and Inclusive Education in Zurich</w:t>
      </w:r>
    </w:p>
    <w:p>
      <w:pPr>
        <w:pStyle w:val="FirstParagraph"/>
      </w:pPr>
      <w:r>
        <w:t xml:space="preserve">Stadt Zürich, Amt für Schule. (2021).</w:t>
      </w:r>
      <w:r>
        <w:t xml:space="preserve"> </w:t>
      </w:r>
      <w:r>
        <w:rPr>
          <w:iCs/>
          <w:i/>
        </w:rPr>
        <w:t xml:space="preserve">Leitfaden zur Förderung von Schülerinnen und Schülern mit sonderpädagogischem Förderbedarf</w:t>
      </w:r>
      <w:r>
        <w:t xml:space="preserve">. Zurich: City of Zurich Department of Education.</w:t>
      </w:r>
    </w:p>
    <w:p>
      <w:pPr>
        <w:pStyle w:val="BodyText"/>
      </w:pPr>
      <w:r>
        <w:t xml:space="preserve">This municipal guideline is essential for understanding the specific duties of school counselors regarding special educational needs (SEN) within the city of Zurich. Unlike some federal systems, Zurich places a heavy emphasis on inclusive schooling. The document details the procedural requirements for counselors when identifying learning disabilities or behavioral issues. It argues that the school counselor acts as the primary liaison between the classroom teacher, the parents, and external psychological services. The text is particularly relevant for its discussion on the "Förderplan" (support plan), a legal document that counselors in Zurich must help draft to ensure equitable access to education for neurodivergent students.</w:t>
      </w:r>
    </w:p>
    <w:bookmarkEnd w:id="22"/>
    <w:bookmarkEnd w:id="23"/>
    <w:bookmarkStart w:id="26" w:name="psychological-support-and-mental-health"/>
    <w:p>
      <w:pPr>
        <w:pStyle w:val="Heading2"/>
      </w:pPr>
      <w:r>
        <w:t xml:space="preserve">Psychological Support and Mental Health</w:t>
      </w:r>
    </w:p>
    <w:bookmarkStart w:id="24" w:name="X641bfedab05db36dec81c63b5505db49c1d9b87"/>
    <w:p>
      <w:pPr>
        <w:pStyle w:val="Heading3"/>
      </w:pPr>
      <w:r>
        <w:t xml:space="preserve">3. Adolescent Mental Health in Urban Switzerland</w:t>
      </w:r>
    </w:p>
    <w:p>
      <w:pPr>
        <w:pStyle w:val="FirstParagraph"/>
      </w:pPr>
      <w:r>
        <w:t xml:space="preserve">Keller, H., &amp; Zufferey, F. (2020). "Psychische Gesundheit von Jugendlichen in der Schweiz: Ergebnisse der HBSC-Studie."</w:t>
      </w:r>
      <w:r>
        <w:t xml:space="preserve"> </w:t>
      </w:r>
      <w:r>
        <w:rPr>
          <w:iCs/>
          <w:i/>
        </w:rPr>
        <w:t xml:space="preserve">Zeitschrift für Gesundheitspsychologie</w:t>
      </w:r>
      <w:r>
        <w:t xml:space="preserve">, 28(3), 112-125.</w:t>
      </w:r>
    </w:p>
    <w:p>
      <w:pPr>
        <w:pStyle w:val="BodyText"/>
      </w:pPr>
      <w:r>
        <w:t xml:space="preserve">This article analyzes data from the Health Behaviour in School-aged Children (HBSC) study, with specific focus on urban centers like Zurich. It provides empirical evidence regarding the rising rates of anxiety and depression among Swiss adolescents. For the school counselor in Zurich, this literature is critical as it contextualizes the increasing demand for psychological first aid within schools. The authors argue that the high academic pressure inherent in the Zurich school system contributes significantly to student stress. The article suggests that counselors must adopt a preventative, systemic approach rather than a purely reactive clinical model, advocating for school-wide mental health literacy programs.</w:t>
      </w:r>
    </w:p>
    <w:bookmarkEnd w:id="24"/>
    <w:bookmarkStart w:id="25" w:name="crisis-intervention-protocols"/>
    <w:p>
      <w:pPr>
        <w:pStyle w:val="Heading3"/>
      </w:pPr>
      <w:r>
        <w:t xml:space="preserve">4. Crisis Intervention Protocols</w:t>
      </w:r>
    </w:p>
    <w:p>
      <w:pPr>
        <w:pStyle w:val="FirstParagraph"/>
      </w:pPr>
      <w:r>
        <w:t xml:space="preserve">Pro Juventute. (2022).</w:t>
      </w:r>
      <w:r>
        <w:t xml:space="preserve"> </w:t>
      </w:r>
      <w:r>
        <w:rPr>
          <w:iCs/>
          <w:i/>
        </w:rPr>
        <w:t xml:space="preserve">Handbuch für Krisenintervention in Schulen</w:t>
      </w:r>
      <w:r>
        <w:t xml:space="preserve">. Zurich: Pro Juventute.</w:t>
      </w:r>
    </w:p>
    <w:p>
      <w:pPr>
        <w:pStyle w:val="BodyText"/>
      </w:pPr>
      <w:r>
        <w:t xml:space="preserve">Pro Juventute is a leading Swiss organization for child and youth welfare. This handbook serves as a practical manual for school counselors in Zurich dealing with acute crises, including bullying, self-harm, and family trauma. The text is highly localized, referencing specific Swiss legal obligations regarding child protection and data privacy. It outlines a step-by-step protocol for counselors to follow when a student is in immediate danger, emphasizing the need for rapid coordination with the "Kindes- und Erwachsenenschutzbehörde" (KESB), the Swiss child and adult protection authority. This resource is indispensable for counselors navigating the legal and ethical boundaries of their practice in Zurich.</w:t>
      </w:r>
    </w:p>
    <w:bookmarkEnd w:id="25"/>
    <w:bookmarkEnd w:id="26"/>
    <w:bookmarkStart w:id="29" w:name="Xe3840b4fe58f769fbc72c555e1474fcb2c4faf1"/>
    <w:p>
      <w:pPr>
        <w:pStyle w:val="Heading2"/>
      </w:pPr>
      <w:r>
        <w:t xml:space="preserve">Career Guidance and Vocational Integration</w:t>
      </w:r>
    </w:p>
    <w:bookmarkStart w:id="27" w:name="the-dual-education-system-and-counseling"/>
    <w:p>
      <w:pPr>
        <w:pStyle w:val="Heading3"/>
      </w:pPr>
      <w:r>
        <w:t xml:space="preserve">5. The Dual Education System and Counseling</w:t>
      </w:r>
    </w:p>
    <w:p>
      <w:pPr>
        <w:pStyle w:val="FirstParagraph"/>
      </w:pPr>
      <w:r>
        <w:t xml:space="preserve">BIS (Bundesamt für Statistik). (2023).</w:t>
      </w:r>
      <w:r>
        <w:t xml:space="preserve"> </w:t>
      </w:r>
      <w:r>
        <w:rPr>
          <w:iCs/>
          <w:i/>
        </w:rPr>
        <w:t xml:space="preserve">Berufsbildung in der Schweiz: Statistisches Jahrbuch</w:t>
      </w:r>
      <w:r>
        <w:t xml:space="preserve">. Neuchâtel: Federal Statistical Office.</w:t>
      </w:r>
    </w:p>
    <w:p>
      <w:pPr>
        <w:pStyle w:val="BodyText"/>
      </w:pPr>
      <w:r>
        <w:t xml:space="preserve">While a statistical report, this publication is a primary source for school counselors in Zurich regarding the "Duales System" (Dual Education System). Approximately two-thirds of Swiss students enter vocational training after compulsory schooling. This document provides the data counselors need to guide students toward realistic career paths. It highlights the specific strengths of the Zurich region in finance, technology, and healthcare sectors. For the counselor, this text underscores the importance of demystifying vocational training, which is often stigmatized compared to academic tracks. It supports the counselor's role in facilitating apprenticeship placements, a unique and critical function of the Swiss school counselor.</w:t>
      </w:r>
    </w:p>
    <w:bookmarkEnd w:id="27"/>
    <w:bookmarkStart w:id="28" w:name="multicultural-counseling-in-a-global-hub"/>
    <w:p>
      <w:pPr>
        <w:pStyle w:val="Heading3"/>
      </w:pPr>
      <w:r>
        <w:t xml:space="preserve">6. Multicultural Counseling in a Global Hub</w:t>
      </w:r>
    </w:p>
    <w:p>
      <w:pPr>
        <w:pStyle w:val="FirstParagraph"/>
      </w:pPr>
      <w:r>
        <w:t xml:space="preserve">Müller, S. (2018). "Interkulturelle Beratung in Zürcher Schulen: Herausforderungen und Chancen."</w:t>
      </w:r>
      <w:r>
        <w:t xml:space="preserve"> </w:t>
      </w:r>
      <w:r>
        <w:rPr>
          <w:iCs/>
          <w:i/>
        </w:rPr>
        <w:t xml:space="preserve">Pädagogik und Psychologie</w:t>
      </w:r>
      <w:r>
        <w:t xml:space="preserve">, 15(2), 45-58.</w:t>
      </w:r>
    </w:p>
    <w:p>
      <w:pPr>
        <w:pStyle w:val="BodyText"/>
      </w:pPr>
      <w:r>
        <w:t xml:space="preserve">Zurich is a cosmopolitan city with a high percentage of non-Swiss residents. This article addresses the specific challenges school counselors face when working with students from diverse linguistic and cultural backgrounds. The author discusses the barriers to effective counseling when language proficiency in German is limited and when cultural perceptions of mental health differ from the Swiss norm. The text proposes culturally sensitive counseling frameworks that are currently being piloted in Zurich schools. It is a crucial read for counselors aiming to provide equitable support to migrant students, ensuring that the guidance system does not inadvertently exclude those who do not fit the traditional Swiss demographic profile.</w:t>
      </w:r>
    </w:p>
    <w:bookmarkEnd w:id="28"/>
    <w:bookmarkEnd w:id="29"/>
    <w:bookmarkStart w:id="32" w:name="professional-development-and-ethics"/>
    <w:p>
      <w:pPr>
        <w:pStyle w:val="Heading2"/>
      </w:pPr>
      <w:r>
        <w:t xml:space="preserve">Professional Development and Ethics</w:t>
      </w:r>
    </w:p>
    <w:bookmarkStart w:id="30" w:name="X3b6d1b4e8a5f9895073781684f9cfb1aa8e3e22"/>
    <w:p>
      <w:pPr>
        <w:pStyle w:val="Heading3"/>
      </w:pPr>
      <w:r>
        <w:t xml:space="preserve">7. Ethical Standards for Swiss School Counselors</w:t>
      </w:r>
    </w:p>
    <w:p>
      <w:pPr>
        <w:pStyle w:val="FirstParagraph"/>
      </w:pPr>
      <w:r>
        <w:t xml:space="preserve">Schweizerische Gesellschaft für Schulpsychologie (SGSP). (2020).</w:t>
      </w:r>
      <w:r>
        <w:t xml:space="preserve"> </w:t>
      </w:r>
      <w:r>
        <w:rPr>
          <w:iCs/>
          <w:i/>
        </w:rPr>
        <w:t xml:space="preserve">Ethik-Kodex für Schulpsychologinnen und Schulpsychologen</w:t>
      </w:r>
      <w:r>
        <w:t xml:space="preserve">. Bern: SGSP.</w:t>
      </w:r>
    </w:p>
    <w:p>
      <w:pPr>
        <w:pStyle w:val="BodyText"/>
      </w:pPr>
      <w:r>
        <w:t xml:space="preserve">This code of ethics, established by the Swiss Society for School Psychology, defines the professional boundaries and moral obligations of counselors in Zurich. It addresses issues of confidentiality, particularly in the context of small school communities where privacy is difficult to maintain. The document also clarifies the distinction between the roles of the school counselor, the class teacher, and the external psychiatrist. For practitioners in Zurich, this text is the definitive reference for resolving ethical dilemmas, ensuring that their interventions are legally sound and professionally appropriate within the Swiss regulatory framework.</w:t>
      </w:r>
    </w:p>
    <w:bookmarkEnd w:id="30"/>
    <w:bookmarkStart w:id="31" w:name="collaborative-models-in-zurich-schools"/>
    <w:p>
      <w:pPr>
        <w:pStyle w:val="Heading3"/>
      </w:pPr>
      <w:r>
        <w:t xml:space="preserve">8. Collaborative Models in Zurich Schools</w:t>
      </w:r>
    </w:p>
    <w:p>
      <w:pPr>
        <w:pStyle w:val="FirstParagraph"/>
      </w:pPr>
      <w:r>
        <w:t xml:space="preserve">Hofmann, R. (2021). "Teamteaching und Beratung: Neue Modelle der Zusammenarbeit in Zürich."</w:t>
      </w:r>
      <w:r>
        <w:t xml:space="preserve"> </w:t>
      </w:r>
      <w:r>
        <w:rPr>
          <w:iCs/>
          <w:i/>
        </w:rPr>
        <w:t xml:space="preserve">Zeitschrift für Pädagogische Psychologie</w:t>
      </w:r>
      <w:r>
        <w:t xml:space="preserve">, 35(1), 22-30.</w:t>
      </w:r>
    </w:p>
    <w:p>
      <w:pPr>
        <w:pStyle w:val="BodyText"/>
      </w:pPr>
      <w:r>
        <w:t xml:space="preserve">This recent study examines innovative collaborative models where school counselors work directly alongside teachers in Zurich classrooms. The research suggests that integrating counseling into the daily pedagogical routine improves student outcomes and reduces the stigma associated with seeking help. The article provides case studies from Zurich schools that have successfully implemented these models. It is highly relevant for counselors looking to expand their influence beyond the counseling office and become active participants in the educational process, aligning with the Swiss emphasis on holistic student development.</w:t>
      </w:r>
    </w:p>
    <w:bookmarkEnd w:id="31"/>
    <w:bookmarkEnd w:id="32"/>
    <w:p>
      <w:pPr>
        <w:pStyle w:val="BodyText"/>
      </w:pPr>
      <w:r>
        <w:t xml:space="preserve">Document generated for educational purposes regarding School Counseling in Zurich, Switzerland.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Zurich, Switzerland</dc:title>
  <dc:creator/>
  <dc:language>en</dc:language>
  <cp:keywords/>
  <dcterms:created xsi:type="dcterms:W3CDTF">2026-08-07T04:18:29Z</dcterms:created>
  <dcterms:modified xsi:type="dcterms:W3CDTF">2026-08-07T04:18:29Z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