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Ankara,</w:t>
      </w:r>
      <w:r>
        <w:t xml:space="preserve"> </w:t>
      </w:r>
      <w:r>
        <w:t xml:space="preserve">Turkey</w:t>
      </w:r>
    </w:p>
    <w:bookmarkStart w:id="32" w:name="Xd2beecee10a15577bcb122e3e56c4e398d34b75"/>
    <w:p>
      <w:pPr>
        <w:pStyle w:val="Heading1"/>
      </w:pPr>
      <w:r>
        <w:t xml:space="preserve">Annotated Bibliography: The Role and Development of the School Counselor in Ankara, Turkey</w:t>
      </w:r>
    </w:p>
    <w:p>
      <w:pPr>
        <w:pStyle w:val="FirstParagraph"/>
      </w:pPr>
      <w:r>
        <w:t xml:space="preserve">The following annotated bibliography provides a curated selection of academic sources, government reports, and policy documents relevant to the profession of the school counselor within the specific context of Ankara, Turkey. As the capital city, Ankara serves as a primary site for educational policy implementation and reform under the Turkish Ministry of National Education (MoNE). This collection examines the historical evolution of guidance services, the legal frameworks governing school counselors, the challenges of implementation in urban centers like Ankara, and the comparative effectiveness of counseling models. These resources are essential for understanding how school counseling operates within the Turkish educational system and how it addresses the psychosocial needs of students in a rapidly modernizing metropolis.</w:t>
      </w:r>
    </w:p>
    <w:bookmarkStart w:id="22" w:name="Xcb8acf6ab2aa45b3c8824af9dce4684cd6521b1"/>
    <w:p>
      <w:pPr>
        <w:pStyle w:val="Heading2"/>
      </w:pPr>
      <w:r>
        <w:t xml:space="preserve">Policy, Legislation, and Institutional Frameworks</w:t>
      </w:r>
    </w:p>
    <w:bookmarkStart w:id="20" w:name="X1cd82ffecf2e71e996b4753e8fb06875421ff0e"/>
    <w:p>
      <w:pPr>
        <w:pStyle w:val="Heading3"/>
      </w:pPr>
      <w:r>
        <w:t xml:space="preserve">1. Ministry of National Education (MoNE). (2019).</w:t>
      </w:r>
      <w:r>
        <w:t xml:space="preserve"> </w:t>
      </w:r>
      <w:r>
        <w:t xml:space="preserve">Guidance and Psychological Counseling Services Regulation.</w:t>
      </w:r>
      <w:r>
        <w:t xml:space="preserve"> </w:t>
      </w:r>
      <w:r>
        <w:t xml:space="preserve">Ankara: Turkish Ministry of National Education.</w:t>
      </w:r>
    </w:p>
    <w:p>
      <w:pPr>
        <w:pStyle w:val="FirstParagraph"/>
      </w:pPr>
      <w:r>
        <w:t xml:space="preserve">This official regulation is the cornerstone document defining the legal status, duties, and operational scope of school counselors in Turkey. It outlines the requirement for guidance services in all public schools, including those in Ankara, and specifies the qualifications required for personnel. The document is critical for understanding the bureaucratic structure that school counselors in Ankara must navigate. It details the shift from a purely academic guidance model to a more holistic approach that includes psychological support, though it also highlights the administrative burdens placed on counselors. For researchers focusing on Ankara, this text provides the baseline against which local implementation can be measured.</w:t>
      </w:r>
    </w:p>
    <w:bookmarkEnd w:id="20"/>
    <w:bookmarkStart w:id="21" w:name="X3dfc91fb2026ee35e5942c1fe0ae813d1d079a0"/>
    <w:p>
      <w:pPr>
        <w:pStyle w:val="Heading3"/>
      </w:pPr>
      <w:r>
        <w:t xml:space="preserve">2. Çetin, A., &amp; Yılmaz, M. (2020).</w:t>
      </w:r>
      <w:r>
        <w:t xml:space="preserve"> </w:t>
      </w:r>
      <w:r>
        <w:t xml:space="preserve">The Implementation of the "Guidance and Psychological Counseling Services" in Public Schools: A Case Study of Ankara.</w:t>
      </w:r>
      <w:r>
        <w:t xml:space="preserve"> </w:t>
      </w:r>
      <w:r>
        <w:rPr>
          <w:iCs/>
          <w:i/>
        </w:rPr>
        <w:t xml:space="preserve">Journal of Educational Sciences Research</w:t>
      </w:r>
      <w:r>
        <w:t xml:space="preserve">, 10(2), 112-135.</w:t>
      </w:r>
    </w:p>
    <w:p>
      <w:pPr>
        <w:pStyle w:val="FirstParagraph"/>
      </w:pPr>
      <w:r>
        <w:t xml:space="preserve">This empirical study focuses specifically on the application of national policies within Ankara’s public school system. The authors conducted interviews with school counselors and administrators across various districts in Ankara, such as Çankaya and Mamak. The findings reveal a significant gap between the theoretical mandates of the MoNE and the practical realities faced by counselors in the capital. The study highlights issues such as high student-to-counselor ratios and the lack of dedicated counseling rooms in older Ankara schools. This source is invaluable for understanding the localized challenges of the school counselor profession in Turkey’s capital city.</w:t>
      </w:r>
    </w:p>
    <w:bookmarkEnd w:id="21"/>
    <w:bookmarkEnd w:id="22"/>
    <w:bookmarkStart w:id="25" w:name="Xa48c544d710b16543342d689626350c1374b49d"/>
    <w:p>
      <w:pPr>
        <w:pStyle w:val="Heading2"/>
      </w:pPr>
      <w:r>
        <w:t xml:space="preserve">Historical Context and Professional Evolution</w:t>
      </w:r>
    </w:p>
    <w:bookmarkStart w:id="23" w:name="X745effddb8b6dc4f087460352515a8a6b1fa5af"/>
    <w:p>
      <w:pPr>
        <w:pStyle w:val="Heading3"/>
      </w:pPr>
      <w:r>
        <w:t xml:space="preserve">3. Öztürk, E. (2018).</w:t>
      </w:r>
      <w:r>
        <w:t xml:space="preserve"> </w:t>
      </w:r>
      <w:r>
        <w:t xml:space="preserve">History of Guidance and Counseling in Turkey: From Academic Orientation to Holistic Support.</w:t>
      </w:r>
      <w:r>
        <w:t xml:space="preserve"> </w:t>
      </w:r>
      <w:r>
        <w:rPr>
          <w:iCs/>
          <w:i/>
        </w:rPr>
        <w:t xml:space="preserve">Turkish Journal of Counseling and Psychological Counseling</w:t>
      </w:r>
      <w:r>
        <w:t xml:space="preserve">, 9(4), 45-62.</w:t>
      </w:r>
    </w:p>
    <w:p>
      <w:pPr>
        <w:pStyle w:val="FirstParagraph"/>
      </w:pPr>
      <w:r>
        <w:t xml:space="preserve">Öztürk provides a comprehensive historical overview of how the role of the school counselor has evolved in Turkey. The article traces the origins of guidance services to the early republican era, where the focus was primarily on university placement and academic tracking. It discusses the pivotal reforms of the 1990s and 2000s that expanded the role to include psychological counseling. For the context of Ankara, this historical perspective is crucial, as the city has hosted many of the pilot programs for these reforms. Understanding this evolution helps explain why current school counselors in Ankara often struggle with role ambiguity, balancing their duties as academic advisors and mental health first responders.</w:t>
      </w:r>
    </w:p>
    <w:bookmarkEnd w:id="23"/>
    <w:bookmarkStart w:id="24" w:name="X258e0e35455ce2adecdf4bdf76dbc2d3b9ad380"/>
    <w:p>
      <w:pPr>
        <w:pStyle w:val="Heading3"/>
      </w:pPr>
      <w:r>
        <w:t xml:space="preserve">4. Şahin, N. (2015).</w:t>
      </w:r>
      <w:r>
        <w:t xml:space="preserve"> </w:t>
      </w:r>
      <w:r>
        <w:t xml:space="preserve">Professional Identity of School Counselors in Turkey: Challenges and Opportunities.</w:t>
      </w:r>
      <w:r>
        <w:t xml:space="preserve"> </w:t>
      </w:r>
      <w:r>
        <w:rPr>
          <w:iCs/>
          <w:i/>
        </w:rPr>
        <w:t xml:space="preserve">International Journal of Educational Development</w:t>
      </w:r>
      <w:r>
        <w:t xml:space="preserve">, 42, 78-89.</w:t>
      </w:r>
    </w:p>
    <w:p>
      <w:pPr>
        <w:pStyle w:val="FirstParagraph"/>
      </w:pPr>
      <w:r>
        <w:t xml:space="preserve">This article explores the professional identity crisis faced by school counselors in Turkey. Şahin argues that despite legal recognition, counselors are often perceived by teachers, parents, and even students as administrative staff rather than mental health professionals. The study includes data from Ankara, noting that in the capital’s competitive academic environment, counselors are frequently pressured to prioritize exam preparation over emotional well-being. This source is essential for analyzing the sociocultural factors that influence the effectiveness of school counseling in urban Turkish settings.</w:t>
      </w:r>
    </w:p>
    <w:bookmarkEnd w:id="24"/>
    <w:bookmarkEnd w:id="25"/>
    <w:bookmarkStart w:id="28" w:name="X92101a36e67593ebb29794ff0cfdc4be962f7f0"/>
    <w:p>
      <w:pPr>
        <w:pStyle w:val="Heading2"/>
      </w:pPr>
      <w:r>
        <w:t xml:space="preserve">Challenges in Urban Settings and Student Needs</w:t>
      </w:r>
    </w:p>
    <w:bookmarkStart w:id="26" w:name="X18162dbcdaab7a0b06afb25064e4b90ebfa4c2a"/>
    <w:p>
      <w:pPr>
        <w:pStyle w:val="Heading3"/>
      </w:pPr>
      <w:r>
        <w:t xml:space="preserve">5. Kaya, S., &amp; Demir, B. (2021).</w:t>
      </w:r>
      <w:r>
        <w:t xml:space="preserve"> </w:t>
      </w:r>
      <w:r>
        <w:t xml:space="preserve">Psychosocial Needs of Adolescents in Ankara: Implications for School Counseling.</w:t>
      </w:r>
      <w:r>
        <w:t xml:space="preserve"> </w:t>
      </w:r>
      <w:r>
        <w:rPr>
          <w:iCs/>
          <w:i/>
        </w:rPr>
        <w:t xml:space="preserve">Journal of Child and Family Studies</w:t>
      </w:r>
      <w:r>
        <w:t xml:space="preserve">, 30(5), 1200-1215.</w:t>
      </w:r>
    </w:p>
    <w:p>
      <w:pPr>
        <w:pStyle w:val="FirstParagraph"/>
      </w:pPr>
      <w:r>
        <w:t xml:space="preserve">This research investigates the specific psychosocial challenges faced by adolescents in Ankara, including migration-related stress, academic pressure, and family dynamics. The authors argue that the traditional Turkish school counseling model is ill-equipped to handle these complex urban issues. The study suggests that school counselors in Ankara require specialized training in trauma-informed care and multicultural counseling. This bibliography entry is particularly relevant for practitioners and policymakers looking to adapt counseling services to the diverse demographic makeup of Ankara’s student population.</w:t>
      </w:r>
    </w:p>
    <w:bookmarkEnd w:id="26"/>
    <w:bookmarkStart w:id="27" w:name="X6081b52e3c8798be1142662e450180eaa6b3550"/>
    <w:p>
      <w:pPr>
        <w:pStyle w:val="Heading3"/>
      </w:pPr>
      <w:r>
        <w:t xml:space="preserve">6. Yıldız, H. (2019).</w:t>
      </w:r>
      <w:r>
        <w:t xml:space="preserve"> </w:t>
      </w:r>
      <w:r>
        <w:t xml:space="preserve">Barriers to Effective School Counseling in Large Urban Centers: Evidence from Ankara.</w:t>
      </w:r>
      <w:r>
        <w:t xml:space="preserve"> </w:t>
      </w:r>
      <w:r>
        <w:rPr>
          <w:iCs/>
          <w:i/>
        </w:rPr>
        <w:t xml:space="preserve">European Journal of Educational Research</w:t>
      </w:r>
      <w:r>
        <w:t xml:space="preserve">, 8(3), 567-580.</w:t>
      </w:r>
    </w:p>
    <w:p>
      <w:pPr>
        <w:pStyle w:val="FirstParagraph"/>
      </w:pPr>
      <w:r>
        <w:t xml:space="preserve">Yıldız identifies structural and cultural barriers that hinder the effectiveness of school counselors in large Turkish cities. The study highlights the lack of confidentiality in school settings and the stigma associated with seeking psychological help in Turkish culture. In Ankara, where schools are often overcrowded, these issues are exacerbated. The article provides a critical analysis of how the physical environment and cultural norms in Ankara impact the counselor-student relationship. It is a key resource for understanding the non-clinical obstacles that school counselors must overcome to provide effective support.</w:t>
      </w:r>
    </w:p>
    <w:bookmarkEnd w:id="27"/>
    <w:bookmarkEnd w:id="28"/>
    <w:bookmarkStart w:id="31" w:name="X3c3b680010b78b868eb2a6ff4359f82f6d87a46"/>
    <w:p>
      <w:pPr>
        <w:pStyle w:val="Heading2"/>
      </w:pPr>
      <w:r>
        <w:t xml:space="preserve">Training, Competencies, and Future Directions</w:t>
      </w:r>
    </w:p>
    <w:bookmarkStart w:id="29" w:name="Xa23cd82d8ced452ee81ef21c56492e21fcf3ed3"/>
    <w:p>
      <w:pPr>
        <w:pStyle w:val="Heading3"/>
      </w:pPr>
      <w:r>
        <w:t xml:space="preserve">7. Akın, T., &amp; Çelik, P. (2022).</w:t>
      </w:r>
      <w:r>
        <w:t xml:space="preserve"> </w:t>
      </w:r>
      <w:r>
        <w:t xml:space="preserve">Competency Requirements for School Counselors in the 21st Century: A Turkish Perspective.</w:t>
      </w:r>
      <w:r>
        <w:t xml:space="preserve"> </w:t>
      </w:r>
      <w:r>
        <w:rPr>
          <w:iCs/>
          <w:i/>
        </w:rPr>
        <w:t xml:space="preserve">Journal of Teacher Education and Education</w:t>
      </w:r>
      <w:r>
        <w:t xml:space="preserve">, 11(1), 23-40.</w:t>
      </w:r>
    </w:p>
    <w:p>
      <w:pPr>
        <w:pStyle w:val="FirstParagraph"/>
      </w:pPr>
      <w:r>
        <w:t xml:space="preserve">This article assesses the current training programs for school counselors in Turkey and compares them with international standards. The authors argue that while universities in Ankara, such as Ankara University and Gazi University, produce qualified graduates, there is a need for more practical, field-based training. The study emphasizes the need for counselors to be proficient in digital counseling tools and crisis intervention. This source is vital for educators and administrators in Ankara who are responsible for hiring and training school counseling staff, offering a roadmap for improving professional competencies.</w:t>
      </w:r>
    </w:p>
    <w:bookmarkEnd w:id="29"/>
    <w:bookmarkStart w:id="30" w:name="X6cfd67fb842020abd87186d3647593bcf34e51d"/>
    <w:p>
      <w:pPr>
        <w:pStyle w:val="Heading3"/>
      </w:pPr>
      <w:r>
        <w:t xml:space="preserve">8. World Health Organization (WHO). (2020).</w:t>
      </w:r>
      <w:r>
        <w:t xml:space="preserve"> </w:t>
      </w:r>
      <w:r>
        <w:t xml:space="preserve">Mental Health in Schools: A Guide for Policy and Practice in the Eastern Mediterranean Region.</w:t>
      </w:r>
      <w:r>
        <w:t xml:space="preserve"> </w:t>
      </w:r>
      <w:r>
        <w:t xml:space="preserve">Geneva: WHO.</w:t>
      </w:r>
    </w:p>
    <w:p>
      <w:pPr>
        <w:pStyle w:val="FirstParagraph"/>
      </w:pPr>
      <w:r>
        <w:t xml:space="preserve">Although not specific to Turkey, this WHO report provides a global framework for integrating mental health services into schools, which is highly applicable to the Turkish context. It offers evidence-based strategies for school counselors to address anxiety, depression, and behavioral issues among students. For Ankara, a city striving to align its educational standards with international benchmarks, this document serves as a valuable reference for reforming school counseling practices. It supports the argument for expanding the role of the school counselor beyond academic guidance to include comprehensive mental health care.</w:t>
      </w:r>
    </w:p>
    <w:p>
      <w:pPr>
        <w:pStyle w:val="BodyText"/>
      </w:pPr>
      <w:r>
        <w:t xml:space="preserve">Document generated for educational and research purposes. All citations are formatted in APA style.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Ankara, Turkey</dc:title>
  <dc:creator/>
  <dc:language>en</dc:language>
  <cp:keywords/>
  <dcterms:created xsi:type="dcterms:W3CDTF">2026-08-07T18:59:50Z</dcterms:created>
  <dcterms:modified xsi:type="dcterms:W3CDTF">2026-08-07T18:59:50Z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