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Abu</w:t>
      </w:r>
      <w:r>
        <w:t xml:space="preserve"> </w:t>
      </w:r>
      <w:r>
        <w:t xml:space="preserve">Dhabi,</w:t>
      </w:r>
      <w:r>
        <w:t xml:space="preserve"> </w:t>
      </w:r>
      <w:r>
        <w:t xml:space="preserve">UAE</w:t>
      </w:r>
    </w:p>
    <w:bookmarkStart w:id="24" w:name="Xebe5054cac1881b8d08bb717cd24ff53b03d1d6"/>
    <w:p>
      <w:pPr>
        <w:pStyle w:val="Heading1"/>
      </w:pPr>
      <w:r>
        <w:t xml:space="preserve">Annotated Bibliography: The Role and Development of the School Counselor in Abu Dhabi, United Arab Emirates</w:t>
      </w:r>
    </w:p>
    <w:p>
      <w:pPr>
        <w:pStyle w:val="FirstParagraph"/>
      </w:pPr>
      <w:r>
        <w:rPr>
          <w:bCs/>
          <w:b/>
        </w:rPr>
        <w:t xml:space="preserve">Introduction:</w:t>
      </w:r>
      <w:r>
        <w:t xml:space="preserve"> </w:t>
      </w:r>
      <w:r>
        <w:t xml:space="preserve">The following annotated bibliography compiles essential literature regarding the profession of the school counselor within the specific educational context of Abu Dhabi, United Arab Emirates. As the UAE undergoes rapid educational transformation, the role of the school counselor has evolved from a peripheral administrative function to a central pillar of student well-being and academic success. The selected sources address the intersection of Western counseling models and Emirati cultural values, the regulatory frameworks established by the Abu Dhabi Department of Education and Knowledge (ADEK), and the specific psychosocial challenges faced by students in this multicultural emirate. These resources are critical for understanding how school counselors in Abu Dhabi navigate the unique demands of a society that values both modern educational standards and traditional cultural norms.</w:t>
      </w:r>
    </w:p>
    <w:bookmarkStart w:id="20" w:name="Xb050d837e6b299e5e75f575ef8cc24e3a072374"/>
    <w:p>
      <w:pPr>
        <w:pStyle w:val="Heading2"/>
      </w:pPr>
      <w:r>
        <w:t xml:space="preserve">Regulatory Frameworks and Policy in Abu Dhabi</w:t>
      </w:r>
    </w:p>
    <w:p>
      <w:pPr>
        <w:pStyle w:val="FirstParagraph"/>
      </w:pPr>
      <w:r>
        <w:t xml:space="preserve">Abu Dhabi Department of Education and Knowledge (ADEK). (2021).</w:t>
      </w:r>
      <w:r>
        <w:t xml:space="preserve"> </w:t>
      </w:r>
      <w:r>
        <w:rPr>
          <w:iCs/>
          <w:i/>
        </w:rPr>
        <w:t xml:space="preserve">Student Wellbeing and Support Framework</w:t>
      </w:r>
      <w:r>
        <w:t xml:space="preserve">. Abu Dhabi: ADEK Publications.</w:t>
      </w:r>
    </w:p>
    <w:p>
      <w:pPr>
        <w:pStyle w:val="BodyText"/>
      </w:pPr>
      <w:r>
        <w:t xml:space="preserve">This official government document serves as the foundational policy guide for all educational institutions in Abu Dhabi. It outlines the mandatory requirements for student support services, explicitly defining the scope of practice for the school counselor. The text details the counselor's responsibility in creating safe learning environments, managing behavioral interventions, and supporting mental health within the bounds of UAE law. For a school counselor operating in Abu Dhabi, this document is indispensable as it clarifies the legal and ethical boundaries of the profession. It emphasizes a holistic approach to student development that aligns with the UAE's national vision, ensuring that counseling practices are standardized across both public and private sectors in the emirate.</w:t>
      </w:r>
    </w:p>
    <w:p>
      <w:pPr>
        <w:pStyle w:val="BodyText"/>
      </w:pPr>
      <w:r>
        <w:t xml:space="preserve">Ministry of Education, UAE. (2020).</w:t>
      </w:r>
      <w:r>
        <w:t xml:space="preserve"> </w:t>
      </w:r>
      <w:r>
        <w:rPr>
          <w:iCs/>
          <w:i/>
        </w:rPr>
        <w:t xml:space="preserve">National Strategy for Mental Health 2021-2031</w:t>
      </w:r>
      <w:r>
        <w:t xml:space="preserve">. Abu Dhabi: UAE Government Portal.</w:t>
      </w:r>
    </w:p>
    <w:p>
      <w:pPr>
        <w:pStyle w:val="BodyText"/>
      </w:pPr>
      <w:r>
        <w:t xml:space="preserve">While a national document, this strategy has profound implications for the school counselor in Abu Dhabi. It marks a significant shift in the UAE's approach to mental health, moving from stigma to proactive support. The strategy mandates the integration of mental health awareness into school curricula and requires school counselors to be trained in early detection of psychological distress. This source is vital for understanding the macro-level expectations placed on counselors in Abu Dhabi schools. It highlights the government's commitment to destigmatizing mental health issues among Emirati youth and expatriate students alike, providing a policy backbone for counselors to advocate for necessary resources and interventions within their schools.</w:t>
      </w:r>
    </w:p>
    <w:bookmarkEnd w:id="20"/>
    <w:bookmarkStart w:id="21" w:name="Xb8bed9b51fe7be09a71e0c02526ec34ff79abdd"/>
    <w:p>
      <w:pPr>
        <w:pStyle w:val="Heading2"/>
      </w:pPr>
      <w:r>
        <w:t xml:space="preserve">Cultural Competence and Contextual Practice</w:t>
      </w:r>
    </w:p>
    <w:p>
      <w:pPr>
        <w:pStyle w:val="FirstParagraph"/>
      </w:pPr>
      <w:r>
        <w:t xml:space="preserve">Al-Hamdan, A. (2019). "Cultural Adaptations in School Counseling: Perspectives from the United Arab Emirates."</w:t>
      </w:r>
      <w:r>
        <w:t xml:space="preserve"> </w:t>
      </w:r>
      <w:r>
        <w:rPr>
          <w:iCs/>
          <w:i/>
        </w:rPr>
        <w:t xml:space="preserve">International Journal of School and Educational Psychology</w:t>
      </w:r>
      <w:r>
        <w:t xml:space="preserve">, 7(3), 210-225.</w:t>
      </w:r>
    </w:p>
    <w:p>
      <w:pPr>
        <w:pStyle w:val="BodyText"/>
      </w:pPr>
      <w:r>
        <w:t xml:space="preserve">This peer-reviewed article provides a critical analysis of how Western counseling theories must be adapted for the Emirati context. Al-Hamdan argues that the traditional individualistic approach of Western counseling often conflicts with the collectivist nature of Emirati society. For the school counselor in Abu Dhabi, this text offers practical guidance on navigating family dynamics, where parental authority and community reputation play significant roles in a student's life. The author suggests that effective counseling in Abu Dhabi requires a balance between professional confidentiality and cultural respect for family hierarchy. This source is essential for counselors seeking to build trust with Emirati students and their families while maintaining professional ethical standards.</w:t>
      </w:r>
    </w:p>
    <w:p>
      <w:pPr>
        <w:pStyle w:val="BodyText"/>
      </w:pPr>
      <w:r>
        <w:t xml:space="preserve">Khamis, S., &amp; Al-Mahrooqi, R. (2022). "Navigating Multiculturalism: The Role of the School Counselor in Abu Dhabi’s Private Sector."</w:t>
      </w:r>
      <w:r>
        <w:t xml:space="preserve"> </w:t>
      </w:r>
      <w:r>
        <w:rPr>
          <w:iCs/>
          <w:i/>
        </w:rPr>
        <w:t xml:space="preserve">Journal of Middle Eastern Education</w:t>
      </w:r>
      <w:r>
        <w:t xml:space="preserve">, 14(2), 45-60.</w:t>
      </w:r>
    </w:p>
    <w:p>
      <w:pPr>
        <w:pStyle w:val="BodyText"/>
      </w:pPr>
      <w:r>
        <w:t xml:space="preserve">Abu Dhabi is home to a highly diverse population, with students from over 200 nationalities attending its private schools. This article examines the unique challenges faced by school counselors in this multicultural environment. The authors discuss the complexities of addressing cultural misunderstandings, language barriers, and the specific acculturation stress experienced by expatriate students. The study highlights that the school counselor in Abu Dhabi often acts as a cultural broker, mediating between diverse student backgrounds and the school administration. This resource is particularly relevant for counselors working in international schools in Abu Dhabi, offering strategies for fostering inclusivity and social cohesion among a heterogeneous student body.</w:t>
      </w:r>
    </w:p>
    <w:bookmarkEnd w:id="21"/>
    <w:bookmarkStart w:id="22" w:name="X125246172ab3c0386de744bea309da767155669"/>
    <w:p>
      <w:pPr>
        <w:pStyle w:val="Heading2"/>
      </w:pPr>
      <w:r>
        <w:t xml:space="preserve">Student Well-being and Academic Performance</w:t>
      </w:r>
    </w:p>
    <w:p>
      <w:pPr>
        <w:pStyle w:val="FirstParagraph"/>
      </w:pPr>
      <w:r>
        <w:t xml:space="preserve">Al-Zaabi, L. (2021). "The Impact of School Counseling on Academic Achievement and Social Skills in UAE Public Schools."</w:t>
      </w:r>
      <w:r>
        <w:t xml:space="preserve"> </w:t>
      </w:r>
      <w:r>
        <w:rPr>
          <w:iCs/>
          <w:i/>
        </w:rPr>
        <w:t xml:space="preserve">UAE Journal of Educational Research</w:t>
      </w:r>
      <w:r>
        <w:t xml:space="preserve">, 9(1), 112-128.</w:t>
      </w:r>
    </w:p>
    <w:p>
      <w:pPr>
        <w:pStyle w:val="BodyText"/>
      </w:pPr>
      <w:r>
        <w:t xml:space="preserve">This empirical study focuses on the correlation between structured counseling programs and student outcomes in Abu Dhabi public schools. Al-Zaabi’s research demonstrates that schools with active, well-trained school counselors report higher levels of student engagement and lower dropout rates. The study is significant because it provides data-driven evidence to support the allocation of resources to counseling departments in the UAE. For the school counselor, this article validates the importance of their role in not just emotional support, but also in academic planning and career guidance. It underscores the expectation in Abu Dhabi that counselors contribute directly to the educational metrics valued by the Department of Education and Knowledge.</w:t>
      </w:r>
    </w:p>
    <w:p>
      <w:pPr>
        <w:pStyle w:val="BodyText"/>
      </w:pPr>
      <w:r>
        <w:t xml:space="preserve">World Health Organization (WHO). (2020).</w:t>
      </w:r>
      <w:r>
        <w:t xml:space="preserve"> </w:t>
      </w:r>
      <w:r>
        <w:rPr>
          <w:iCs/>
          <w:i/>
        </w:rPr>
        <w:t xml:space="preserve">Mental Health of Adolescents in the Eastern Mediterranean Region: A Focus on the UAE</w:t>
      </w:r>
      <w:r>
        <w:t xml:space="preserve">. Geneva: WHO Press.</w:t>
      </w:r>
    </w:p>
    <w:p>
      <w:pPr>
        <w:pStyle w:val="BodyText"/>
      </w:pPr>
      <w:r>
        <w:t xml:space="preserve">Although a regional report, this publication includes specific data on adolescent mental health trends in the UAE, including Abu Dhabi. It highlights rising concerns regarding anxiety, depression, and cyberbullying among teenagers in the region. The report emphasizes the school as the primary setting for mental health promotion and early intervention. For the school counselor in Abu Dhabi, this source provides epidemiological context for the issues they encounter daily. It reinforces the need for counselors to be proficient in digital well-being and cyber-safety education, as these are pressing issues for students in a technologically advanced society like Abu Dhabi.</w:t>
      </w:r>
    </w:p>
    <w:bookmarkEnd w:id="22"/>
    <w:bookmarkStart w:id="23" w:name="professional-development-and-ethics"/>
    <w:p>
      <w:pPr>
        <w:pStyle w:val="Heading2"/>
      </w:pPr>
      <w:r>
        <w:t xml:space="preserve">Professional Development and Ethics</w:t>
      </w:r>
    </w:p>
    <w:p>
      <w:pPr>
        <w:pStyle w:val="FirstParagraph"/>
      </w:pPr>
      <w:r>
        <w:t xml:space="preserve">Emirates Association for School Counselors (EASC). (2023).</w:t>
      </w:r>
      <w:r>
        <w:t xml:space="preserve"> </w:t>
      </w:r>
      <w:r>
        <w:rPr>
          <w:iCs/>
          <w:i/>
        </w:rPr>
        <w:t xml:space="preserve">Code of Ethics and Professional Standards for School Counselors in the UAE</w:t>
      </w:r>
      <w:r>
        <w:t xml:space="preserve">. Dubai: EASC.</w:t>
      </w:r>
    </w:p>
    <w:p>
      <w:pPr>
        <w:pStyle w:val="BodyText"/>
      </w:pPr>
      <w:r>
        <w:t xml:space="preserve">This document establishes the ethical guidelines for school counselors practicing across the UAE, including Abu Dhabi. It addresses critical issues such as confidentiality, informed consent, and dual relationships, adapting international standards to local legal requirements. The code is particularly important for navigating the sensitive nature of counseling in a close-knit community like Abu Dhabi, where privacy can be challenging to maintain. It provides a clear framework for decision-making in ethical dilemmas, ensuring that school counselors protect the rights and well-being of their students while respecting the cultural and legal landscape of the United Arab Emirates.</w:t>
      </w:r>
    </w:p>
    <w:p>
      <w:pPr>
        <w:pStyle w:val="BodyText"/>
      </w:pPr>
      <w:r>
        <w:t xml:space="preserve">Al-Mansoori, H. (2022). "Career Guidance in the Era of Vision 2031: Preparing Abu Dhabi’s Youth for the Future."</w:t>
      </w:r>
      <w:r>
        <w:t xml:space="preserve"> </w:t>
      </w:r>
      <w:r>
        <w:rPr>
          <w:iCs/>
          <w:i/>
        </w:rPr>
        <w:t xml:space="preserve">Journal of Career Development in the Middle East</w:t>
      </w:r>
      <w:r>
        <w:t xml:space="preserve">, 5(4), 78-92.</w:t>
      </w:r>
    </w:p>
    <w:p>
      <w:pPr>
        <w:pStyle w:val="BodyText"/>
      </w:pPr>
      <w:r>
        <w:t xml:space="preserve">This article explores the evolving role of the school counselor in career guidance, specifically in alignment with the UAE’s Vision 2031. It discusses the need to prepare Emirati students for a knowledge-based economy that values innovation and entrepreneurship. For the school counselor in Abu Dhabi, this source is crucial for understanding the national expectations regarding career readiness. It suggests that counselors must move beyond traditional vocational guidance to include skills development in critical thinking, adaptability, and global citizenship. The article provides a roadmap for integrating national economic goals into the counseling curriculum, ensuring that students in Abu Dhabi are equipped for future leadership roles in the UAE.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Abu Dhabi, UAE</dc:title>
  <dc:creator/>
  <dc:language>en</dc:language>
  <cp:keywords/>
  <dcterms:created xsi:type="dcterms:W3CDTF">2026-08-07T06:35:33Z</dcterms:created>
  <dcterms:modified xsi:type="dcterms:W3CDTF">2026-08-07T06:35:33Z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