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Miami,</w:t>
      </w:r>
      <w:r>
        <w:t xml:space="preserve"> </w:t>
      </w:r>
      <w:r>
        <w:t xml:space="preserve">Florida</w:t>
      </w:r>
    </w:p>
    <w:bookmarkStart w:id="21" w:name="annotated-bibliography"/>
    <w:p>
      <w:pPr>
        <w:pStyle w:val="Heading1"/>
      </w:pPr>
      <w:r>
        <w:t xml:space="preserve">Annotated Bibliography</w:t>
      </w:r>
    </w:p>
    <w:bookmarkStart w:id="20" w:name="Xd19e7a39c5350abe8bcbb096895993e73b1f471"/>
    <w:p>
      <w:pPr>
        <w:pStyle w:val="Heading2"/>
      </w:pPr>
      <w:r>
        <w:t xml:space="preserve">School Counseling in Miami-Dade County, Florida</w:t>
      </w:r>
    </w:p>
    <w:p>
      <w:pPr>
        <w:pStyle w:val="FirstParagraph"/>
      </w:pPr>
      <w:r>
        <w:t xml:space="preserve">A curated collection of resources regarding the role, challenges, and cultural competencies of school counselors in the United States, with a specific focus on the Miami metropolitan area.</w:t>
      </w:r>
    </w:p>
    <w:bookmarkEnd w:id="20"/>
    <w:bookmarkEnd w:id="21"/>
    <w:p>
      <w:pPr>
        <w:pStyle w:val="BodyText"/>
      </w:pPr>
      <w:r>
        <w:t xml:space="preserve">The role of the school counselor in the United States has evolved significantly, shifting from a purely guidance-oriented model to a comprehensive developmental approach. In Miami, Florida, this role is uniquely complex due to the region's distinct demographic profile. Miami-Dade County Public Schools (MDCPS), the fourth-largest school district in the nation, serves a population that is predominantly Hispanic and highly multilingual. Consequently, school counselors in this region must navigate not only standard academic and career planning but also significant socio-economic disparities, immigration-related stressors, and the specific cultural nuances of a diverse urban environment.</w:t>
      </w:r>
    </w:p>
    <w:p>
      <w:pPr>
        <w:pStyle w:val="BodyText"/>
      </w:pPr>
      <w:r>
        <w:t xml:space="preserve">This annotated bibliography compiles key literature, policy documents, and research studies relevant to school counseling in Miami. These resources highlight the intersection of national standards with local realities, offering insights into trauma-informed care, cultural responsiveness, and the specific legislative framework governing counselors in Florida.</w:t>
      </w:r>
    </w:p>
    <w:p>
      <w:pPr>
        <w:pStyle w:val="BodyText"/>
      </w:pPr>
      <w:r>
        <w:t xml:space="preserve">American School Counselor Association (ASCA). (2019).</w:t>
      </w:r>
      <w:r>
        <w:t xml:space="preserve"> </w:t>
      </w:r>
      <w:r>
        <w:rPr>
          <w:iCs/>
          <w:i/>
        </w:rPr>
        <w:t xml:space="preserve">ASCA National Model: A Framework for School Counseling Programs</w:t>
      </w:r>
      <w:r>
        <w:t xml:space="preserve"> </w:t>
      </w:r>
      <w:r>
        <w:t xml:space="preserve">(4th ed.). Alexandria, VA: ASCA.</w:t>
      </w:r>
    </w:p>
    <w:p>
      <w:pPr>
        <w:pStyle w:val="BodyText"/>
      </w:pPr>
      <w:r>
        <w:t xml:space="preserve">This seminal text establishes the national standard for school counseling programs across the United States. It outlines the four pillars of the profession: leadership, advocacy, collaboration, and systems change. For school counselors in Miami, this framework is essential for structuring programs that address the high needs of the student population. The model provides a blueprint for counselors to move beyond reactive crisis management to proactive, data-driven interventions. In the context of Miami-Dade, this resource is critical for advocating for equitable resources in underfunded neighborhoods and ensuring that counseling services are aligned with state and federal educational goals.</w:t>
      </w:r>
    </w:p>
    <w:p>
      <w:pPr>
        <w:pStyle w:val="BodyText"/>
      </w:pPr>
      <w:r>
        <w:t xml:space="preserve">National Standards</w:t>
      </w:r>
      <w:r>
        <w:t xml:space="preserve"> </w:t>
      </w:r>
      <w:r>
        <w:t xml:space="preserve">Program Framework</w:t>
      </w:r>
      <w:r>
        <w:t xml:space="preserve"> </w:t>
      </w:r>
      <w:r>
        <w:t xml:space="preserve">Advocacy</w:t>
      </w:r>
    </w:p>
    <w:p>
      <w:pPr>
        <w:pStyle w:val="BodyText"/>
      </w:pPr>
      <w:r>
        <w:t xml:space="preserve">Florida Department of Education. (2023).</w:t>
      </w:r>
      <w:r>
        <w:t xml:space="preserve"> </w:t>
      </w:r>
      <w:r>
        <w:rPr>
          <w:iCs/>
          <w:i/>
        </w:rPr>
        <w:t xml:space="preserve">Student Support Services: School Counselor Guidelines</w:t>
      </w:r>
      <w:r>
        <w:t xml:space="preserve">. Tallahassee, FL: Florida Department of Education.</w:t>
      </w:r>
    </w:p>
    <w:p>
      <w:pPr>
        <w:pStyle w:val="BodyText"/>
      </w:pPr>
      <w:r>
        <w:t xml:space="preserve">This state-level document details the specific legal requirements, certification standards, and ethical guidelines for school counselors practicing in Florida. It is a mandatory reference for any professional working in Miami-Dade County Public Schools. The guidelines clarify the scope of practice, distinguishing between counseling and clinical therapy, which is a frequent area of confusion in high-stress environments. Furthermore, it outlines the counselor's role in implementing Florida's specific graduation requirements and college readiness initiatives, which are vital for the diverse student body in Miami aiming for post-secondary success.</w:t>
      </w:r>
    </w:p>
    <w:p>
      <w:pPr>
        <w:pStyle w:val="BodyText"/>
      </w:pPr>
      <w:r>
        <w:t xml:space="preserve">Florida Policy</w:t>
      </w:r>
      <w:r>
        <w:t xml:space="preserve"> </w:t>
      </w:r>
      <w:r>
        <w:t xml:space="preserve">Certification</w:t>
      </w:r>
      <w:r>
        <w:t xml:space="preserve"> </w:t>
      </w:r>
      <w:r>
        <w:t xml:space="preserve">Legal Guidelines</w:t>
      </w:r>
    </w:p>
    <w:p>
      <w:pPr>
        <w:pStyle w:val="BodyText"/>
      </w:pPr>
      <w:r>
        <w:t xml:space="preserve">Miami-Dade County Public Schools. (2022).</w:t>
      </w:r>
      <w:r>
        <w:t xml:space="preserve"> </w:t>
      </w:r>
      <w:r>
        <w:rPr>
          <w:iCs/>
          <w:i/>
        </w:rPr>
        <w:t xml:space="preserve">Strategic Plan for Student Success: Equity and Excellence</w:t>
      </w:r>
      <w:r>
        <w:t xml:space="preserve">. Miami, FL: MDCPS Office of Student Services.</w:t>
      </w:r>
    </w:p>
    <w:p>
      <w:pPr>
        <w:pStyle w:val="BodyText"/>
      </w:pPr>
      <w:r>
        <w:t xml:space="preserve">This district-specific strategic plan provides a localized roadmap for educational improvement in Miami. It highlights the district's commitment to closing achievement gaps and supporting English Language Learners (ELLs), a demographic that constitutes a significant portion of Miami's schools. For school counselors, this document is instrumental in aligning individual school programs with district-wide goals. It emphasizes the need for culturally responsive counseling practices that acknowledge the immigrant experiences of many Miami students, providing a framework for addressing barriers related to language, culture, and socio-economic status.</w:t>
      </w:r>
    </w:p>
    <w:p>
      <w:pPr>
        <w:pStyle w:val="BodyText"/>
      </w:pPr>
      <w:r>
        <w:t xml:space="preserve">Miami-Dade Policy</w:t>
      </w:r>
      <w:r>
        <w:t xml:space="preserve"> </w:t>
      </w:r>
      <w:r>
        <w:t xml:space="preserve">Equity</w:t>
      </w:r>
      <w:r>
        <w:t xml:space="preserve"> </w:t>
      </w:r>
      <w:r>
        <w:t xml:space="preserve">ELL Support</w:t>
      </w:r>
    </w:p>
    <w:p>
      <w:pPr>
        <w:pStyle w:val="BodyText"/>
      </w:pPr>
      <w:r>
        <w:t xml:space="preserve">Constantine, M. G., &amp; Howard, K. M. (2018). "Cultural Competence in School Counseling: A Review of the Literature."</w:t>
      </w:r>
      <w:r>
        <w:t xml:space="preserve"> </w:t>
      </w:r>
      <w:r>
        <w:rPr>
          <w:iCs/>
          <w:i/>
        </w:rPr>
        <w:t xml:space="preserve">Journal of School Counseling</w:t>
      </w:r>
      <w:r>
        <w:t xml:space="preserve">, 16(4), 1-18.</w:t>
      </w:r>
    </w:p>
    <w:p>
      <w:pPr>
        <w:pStyle w:val="BodyText"/>
      </w:pPr>
      <w:r>
        <w:t xml:space="preserve">This peer-reviewed article examines the necessity of cultural competence in school counseling, a topic of paramount importance in Miami. The authors argue that traditional counseling models often fail to address the unique needs of minority students. In the context of Miami, where the population is heavily influenced by Latin American, Caribbean, and African cultures, this research supports the adoption of counseling techniques that are culturally congruent. It provides evidence-based strategies for counselors to build trust with students from diverse backgrounds, ensuring that mental health and academic support are accessible and effective for all communities within the district.</w:t>
      </w:r>
    </w:p>
    <w:p>
      <w:pPr>
        <w:pStyle w:val="BodyText"/>
      </w:pPr>
      <w:r>
        <w:t xml:space="preserve">Cultural Competence</w:t>
      </w:r>
      <w:r>
        <w:t xml:space="preserve"> </w:t>
      </w:r>
      <w:r>
        <w:t xml:space="preserve">Diversity</w:t>
      </w:r>
      <w:r>
        <w:t xml:space="preserve"> </w:t>
      </w:r>
      <w:r>
        <w:t xml:space="preserve">Research</w:t>
      </w:r>
    </w:p>
    <w:p>
      <w:pPr>
        <w:pStyle w:val="BodyText"/>
      </w:pPr>
      <w:r>
        <w:t xml:space="preserve">U.S. Census Bureau. (2022).</w:t>
      </w:r>
      <w:r>
        <w:t xml:space="preserve"> </w:t>
      </w:r>
      <w:r>
        <w:rPr>
          <w:iCs/>
          <w:i/>
        </w:rPr>
        <w:t xml:space="preserve">QuickFacts: Miami-Dade County, Florida</w:t>
      </w:r>
      <w:r>
        <w:t xml:space="preserve">. Washington, D.C.: U.S. Department of Commerce.</w:t>
      </w:r>
    </w:p>
    <w:p>
      <w:pPr>
        <w:pStyle w:val="BodyText"/>
      </w:pPr>
      <w:r>
        <w:t xml:space="preserve">While not a counseling text per se, this demographic data source is critical for school counselors in Miami to understand the community they serve. The data reveals high rates of poverty, a large percentage of households speaking Spanish or other languages at home, and significant population density. Counselors use this information to contextualize student behavior and academic performance. Understanding the socio-economic landscape of Miami allows counselors to better identify external stressors affecting students, such as housing instability or food insecurity, and to connect families with appropriate community resources.</w:t>
      </w:r>
    </w:p>
    <w:p>
      <w:pPr>
        <w:pStyle w:val="BodyText"/>
      </w:pPr>
      <w:r>
        <w:t xml:space="preserve">Demographics</w:t>
      </w:r>
      <w:r>
        <w:t xml:space="preserve"> </w:t>
      </w:r>
      <w:r>
        <w:t xml:space="preserve">Socio-Economic Data</w:t>
      </w:r>
      <w:r>
        <w:t xml:space="preserve"> </w:t>
      </w:r>
      <w:r>
        <w:t xml:space="preserve">Community Context</w:t>
      </w:r>
    </w:p>
    <w:p>
      <w:pPr>
        <w:pStyle w:val="BodyText"/>
      </w:pPr>
      <w:r>
        <w:t xml:space="preserve">Flores, L. Y., &amp; Henfield, K. (2020). "Trauma-Informed Care in Urban Schools: Implications for School Counselors."</w:t>
      </w:r>
      <w:r>
        <w:t xml:space="preserve"> </w:t>
      </w:r>
      <w:r>
        <w:rPr>
          <w:iCs/>
          <w:i/>
        </w:rPr>
        <w:t xml:space="preserve">Professional School Counseling</w:t>
      </w:r>
      <w:r>
        <w:t xml:space="preserve">, 24, 1-10.</w:t>
      </w:r>
    </w:p>
    <w:p>
      <w:pPr>
        <w:pStyle w:val="BodyText"/>
      </w:pPr>
      <w:r>
        <w:t xml:space="preserve">This article addresses the growing need for trauma-informed care in urban educational settings. Miami, like many major U.S. cities, faces challenges related to community violence and family instability. The authors provide a framework for school counselors to recognize signs of trauma and implement supportive interventions without re-traumatizing students. For counselors in Miami-Dade, this resource is essential for developing safe school environments and collaborating with mental health professionals to support students who have experienced adverse childhood experiences (ACEs).</w:t>
      </w:r>
    </w:p>
    <w:p>
      <w:pPr>
        <w:pStyle w:val="BodyText"/>
      </w:pPr>
      <w:r>
        <w:t xml:space="preserve">Trauma-Informed Care</w:t>
      </w:r>
      <w:r>
        <w:t xml:space="preserve"> </w:t>
      </w:r>
      <w:r>
        <w:t xml:space="preserve">Urban Education</w:t>
      </w:r>
      <w:r>
        <w:t xml:space="preserve"> </w:t>
      </w:r>
      <w:r>
        <w:t xml:space="preserve">Mental Health</w:t>
      </w:r>
    </w:p>
    <w:p>
      <w:pPr>
        <w:pStyle w:val="BodyText"/>
      </w:pPr>
      <w:r>
        <w:t xml:space="preserve">National Association of College Admissions Counseling (NACAC). (2021).</w:t>
      </w:r>
      <w:r>
        <w:t xml:space="preserve"> </w:t>
      </w:r>
      <w:r>
        <w:rPr>
          <w:iCs/>
          <w:i/>
        </w:rPr>
        <w:t xml:space="preserve">State of College Access and Success</w:t>
      </w:r>
      <w:r>
        <w:t xml:space="preserve">. Washington, D.C.: NACAC.</w:t>
      </w:r>
    </w:p>
    <w:p>
      <w:pPr>
        <w:pStyle w:val="BodyText"/>
      </w:pPr>
      <w:r>
        <w:t xml:space="preserve">This report provides national data on college access, highlighting disparities that often affect students in urban districts like Miami. It emphasizes the role of school counselors in demystifying the college application process for first-generation and low-income students. In Miami, where there is a strong cultural emphasis on education but also significant financial barriers, this resource helps counselors design college readiness programs that are inclusive and practical. It underscores the importance of counselors acting as advocates to ensure equitable access to higher education opportunities for all Miami students.</w:t>
      </w:r>
    </w:p>
    <w:p>
      <w:pPr>
        <w:pStyle w:val="BodyText"/>
      </w:pPr>
      <w:r>
        <w:t xml:space="preserve">College Access</w:t>
      </w:r>
      <w:r>
        <w:t xml:space="preserve"> </w:t>
      </w:r>
      <w:r>
        <w:t xml:space="preserve">Career Planning</w:t>
      </w:r>
      <w:r>
        <w:t xml:space="preserve"> </w:t>
      </w:r>
      <w:r>
        <w:t xml:space="preserve">Equity</w:t>
      </w:r>
    </w:p>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Miami, Florida</dc:title>
  <dc:creator/>
  <dc:language>en</dc:language>
  <cp:keywords/>
  <dcterms:created xsi:type="dcterms:W3CDTF">2026-08-07T09:14:59Z</dcterms:created>
  <dcterms:modified xsi:type="dcterms:W3CDTF">2026-08-07T09:14:59Z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