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Harare,</w:t>
      </w:r>
      <w:r>
        <w:t xml:space="preserve"> </w:t>
      </w:r>
      <w:r>
        <w:t xml:space="preserve">Zimbabwe</w:t>
      </w:r>
    </w:p>
    <w:bookmarkStart w:id="20" w:name="Xc3ba011c3a8f4d75e2e65c41a3617a1046ea0f9"/>
    <w:p>
      <w:pPr>
        <w:pStyle w:val="Heading1"/>
      </w:pPr>
      <w:r>
        <w:t xml:space="preserve">Annotated Bibliography: The Role and Challenges of the School Counselor in Harare, Zimbabwe</w:t>
      </w:r>
    </w:p>
    <w:p>
      <w:pPr>
        <w:pStyle w:val="FirstParagraph"/>
      </w:pPr>
      <w:r>
        <w:t xml:space="preserve">This annotated bibliography compiles key literature regarding the implementation, challenges, and necessity of school counseling services within the educational landscape of Harare, Zimbabwe. The documents selected below address the intersection of educational psychology, socio-economic factors, and policy implementation specific to the Harare metropolitan area. These sources provide a foundational understanding of how school counselors operate in a resource-constrained environment while addressing critical issues such as HIV/AIDS, substance abuse, and academic guidance.</w:t>
      </w:r>
    </w:p>
    <w:p>
      <w:pPr>
        <w:pStyle w:val="BodyText"/>
      </w:pPr>
      <w:r>
        <w:t xml:space="preserve">Chikumbutso, C. (2018). "The Role of School Guidance and Counseling in Enhancing Academic Performance in Selected Secondary Schools in Harare." Journal of Educational Studies, 12(3), 45-62.</w:t>
      </w:r>
    </w:p>
    <w:p>
      <w:pPr>
        <w:pStyle w:val="BodyText"/>
      </w:pPr>
      <w:r>
        <w:t xml:space="preserve">This study investigates the direct correlation between the presence of a qualified school counselor and student academic outcomes in Harare's public secondary schools. Chikumbutso argues that while the Ministry of Primary and Secondary Education mandates guidance services, the practical application is often hindered by a lack of specialized training for teachers assigned these duties. The research highlights that schools in Harare with dedicated counseling units show a marked improvement in student retention rates. This source is vital for understanding the academic justification for professionalizing the school counselor role in Zimbabwe.</w:t>
      </w:r>
    </w:p>
    <w:p>
      <w:pPr>
        <w:pStyle w:val="BodyText"/>
      </w:pPr>
      <w:r>
        <w:t xml:space="preserve">Keywords: Academic performance, Harare secondary schools, teacher training, retention rates.</w:t>
      </w:r>
    </w:p>
    <w:p>
      <w:pPr>
        <w:pStyle w:val="BodyText"/>
      </w:pPr>
      <w:r>
        <w:t xml:space="preserve">Moyo, T., &amp; Ndlovu, S. (2020). "Addressing HIV/AIDS and STIs in Harare Schools: The Critical Function of the School Counselor." Zimbabwe Journal of Health Education, 8(1), 112-129.</w:t>
      </w:r>
    </w:p>
    <w:p>
      <w:pPr>
        <w:pStyle w:val="BodyText"/>
      </w:pPr>
      <w:r>
        <w:t xml:space="preserve">Given the historical prevalence of HIV/AIDS in Zimbabwe, this article focuses on the school counselor as a primary agent of health education and psychosocial support. Moyo and Ndlovu analyze case studies from Harare, demonstrating how counselors facilitate safe spaces for adolescents to discuss sexual health, stigma, and prevention. The authors emphasize that in the Harare context, the counselor often bridges the gap between medical services and the school environment. This text is essential for understanding the public health dimension of school counseling in Zimbabwe.</w:t>
      </w:r>
    </w:p>
    <w:p>
      <w:pPr>
        <w:pStyle w:val="BodyText"/>
      </w:pPr>
      <w:r>
        <w:t xml:space="preserve">Keywords: HIV/AIDS, sexual health, stigma reduction, adolescent health, Harare.</w:t>
      </w:r>
    </w:p>
    <w:p>
      <w:pPr>
        <w:pStyle w:val="BodyText"/>
      </w:pPr>
      <w:r>
        <w:t xml:space="preserve">Zimbabwe Ministry of Primary and Secondary Education. (2019). "National Policy on Guidance and Counseling Services in Schools." Harare: Government Printers.</w:t>
      </w:r>
    </w:p>
    <w:p>
      <w:pPr>
        <w:pStyle w:val="BodyText"/>
      </w:pPr>
      <w:r>
        <w:t xml:space="preserve">This official government document outlines the statutory framework for school counseling in Zimbabwe. It defines the scope of practice for school counselors, emphasizing career guidance, personal adjustment, and social development. For practitioners in Harare, this policy serves as the legal basis for their operations. However, the document also reveals the gap between policy intent and resource allocation, noting that many schools in urban centers like Harare struggle to meet the recommended counselor-to-student ratios. This is a primary source for understanding the regulatory environment.</w:t>
      </w:r>
    </w:p>
    <w:p>
      <w:pPr>
        <w:pStyle w:val="BodyText"/>
      </w:pPr>
      <w:r>
        <w:t xml:space="preserve">Keywords: Policy framework, Ministry of Education, statutory requirements, resource allocation.</w:t>
      </w:r>
    </w:p>
    <w:p>
      <w:pPr>
        <w:pStyle w:val="BodyText"/>
      </w:pPr>
      <w:r>
        <w:t xml:space="preserve">Gumbo, L. (2021). "Substance Abuse Among Urban Youth in Harare: Challenges for the School Counselor." African Journal of Drug and Alcohol Studies, 20(2), 88-104.</w:t>
      </w:r>
    </w:p>
    <w:p>
      <w:pPr>
        <w:pStyle w:val="BodyText"/>
      </w:pPr>
      <w:r>
        <w:t xml:space="preserve">Gumbo explores the rising trend of substance abuse, particularly glue sniffing and alcohol consumption, among teenagers in Harare's high-density suburbs. The article details the specific interventions school counselors must employ to combat these issues. It highlights the socio-economic pressures in Harare that drive youth toward substance abuse and critiques the limited referral pathways available to counselors. This source is crucial for addressing contemporary behavioral challenges faced by school counselors in Zimbabwean urban centers.</w:t>
      </w:r>
    </w:p>
    <w:p>
      <w:pPr>
        <w:pStyle w:val="BodyText"/>
      </w:pPr>
      <w:r>
        <w:t xml:space="preserve">Keywords: Substance abuse, urban youth, high-density suburbs, intervention strategies.</w:t>
      </w:r>
    </w:p>
    <w:p>
      <w:pPr>
        <w:pStyle w:val="BodyText"/>
      </w:pPr>
      <w:r>
        <w:t xml:space="preserve">Ncube, V. (2017). "Career Guidance in the Zimbabwean Context: Bridging the Gap Between Education and Employment in Harare." Journal of Vocational Education, 5(4), 201-215.</w:t>
      </w:r>
    </w:p>
    <w:p>
      <w:pPr>
        <w:pStyle w:val="BodyText"/>
      </w:pPr>
      <w:r>
        <w:t xml:space="preserve">This paper examines the role of the school counselor in career guidance within the volatile economic climate of Zimbabwe. Ncube argues that traditional career counseling models are insufficient for Harare students due to high unemployment rates. The author proposes a revised model where counselors focus on entrepreneurship and skills-based training rather than just university placement. This is a significant contribution to the literature on vocational guidance, offering practical strategies for counselors working with Zimbabwean youth.</w:t>
      </w:r>
    </w:p>
    <w:p>
      <w:pPr>
        <w:pStyle w:val="BodyText"/>
      </w:pPr>
      <w:r>
        <w:t xml:space="preserve">Keywords: Career guidance, unemployment, entrepreneurship, vocational training, economic climate.</w:t>
      </w:r>
    </w:p>
    <w:p>
      <w:pPr>
        <w:pStyle w:val="BodyText"/>
      </w:pPr>
      <w:r>
        <w:t xml:space="preserve">Chaponda, M. (2022). "Mental Health Stigma and the School Counselor in Harare: A Qualitative Inquiry." Southern African Journal of Psychology, 52(3), 340-355.</w:t>
      </w:r>
    </w:p>
    <w:p>
      <w:pPr>
        <w:pStyle w:val="BodyText"/>
      </w:pPr>
      <w:r>
        <w:t xml:space="preserve">Chaponda investigates the cultural barriers to mental health support in Harare schools. The study reveals that many students and parents view mental health issues through a spiritual or supernatural lens, which can hinder the effectiveness of the school counselor. The article suggests that counselors in Zimbabwe must adopt culturally sensitive approaches that integrate local beliefs with psychological principles. This source is indispensable for understanding the cultural dynamics that influence counseling practices in Harare.</w:t>
      </w:r>
    </w:p>
    <w:p>
      <w:pPr>
        <w:pStyle w:val="BodyText"/>
      </w:pPr>
      <w:r>
        <w:t xml:space="preserve">Keywords: Mental health, cultural stigma, indigenous beliefs, qualitative research, Harare.</w:t>
      </w:r>
    </w:p>
    <w:p>
      <w:pPr>
        <w:pStyle w:val="BodyText"/>
      </w:pPr>
      <w:r>
        <w:t xml:space="preserve">World Health Organization (WHO). (2020). "Mental Health in Schools: A Guide for Zimbabwe." Harare: WHO Country Office.</w:t>
      </w:r>
    </w:p>
    <w:p>
      <w:pPr>
        <w:pStyle w:val="BodyText"/>
      </w:pPr>
      <w:r>
        <w:t xml:space="preserve">This technical guide provides evidence-based recommendations for integrating mental health services into the school system in Zimbabwe. It specifically addresses the training needs of school counselors and the importance of early intervention. The document offers a comparative analysis of school counseling models in other African nations, providing a benchmark for improvement in Harare. It is a valuable resource for policymakers and educators seeking to enhance the quality of counseling services.</w:t>
      </w:r>
    </w:p>
    <w:p>
      <w:pPr>
        <w:pStyle w:val="BodyText"/>
      </w:pPr>
      <w:r>
        <w:t xml:space="preserve">Keywords: WHO guidelines, mental health integration, training needs, early intervention.</w:t>
      </w:r>
    </w:p>
    <w:p>
      <w:pPr>
        <w:pStyle w:val="BodyText"/>
      </w:pPr>
      <w:r>
        <w:t xml:space="preserve">Mashiri, P. (2019). "The Impact of Economic Instability on School Counseling Services in Harare." Zimbabwe Economic Review, 15(2), 78-92.</w:t>
      </w:r>
    </w:p>
    <w:p>
      <w:pPr>
        <w:pStyle w:val="BodyText"/>
      </w:pPr>
      <w:r>
        <w:t xml:space="preserve">Mashiri analyzes how hyperinflation and economic instability in Zimbabwe affect the operational capacity of school counselors in Harare. The article discusses issues such as counselor burnout, lack of funding for counseling materials, and the increased psychological burden on students due to poverty. It argues that without economic stability, the effectiveness of school counseling is severely compromised. This source provides a critical socio-economic perspective on the challenges of school counseling in Harare.</w:t>
      </w:r>
    </w:p>
    <w:p>
      <w:pPr>
        <w:pStyle w:val="BodyText"/>
      </w:pPr>
      <w:r>
        <w:t xml:space="preserve">Keywords: Economic instability, hyperinflation, counselor burnout, poverty, operational challenges.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Harare, Zimbabwe</dc:title>
  <dc:creator/>
  <dc:language>en</dc:language>
  <cp:keywords/>
  <dcterms:created xsi:type="dcterms:W3CDTF">2026-08-08T08:01:55Z</dcterms:created>
  <dcterms:modified xsi:type="dcterms:W3CDTF">2026-08-08T08:01:55Z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