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3" w:name="X6fe324c615de521edfd337a26f3502640e444f4"/>
    <w:p>
      <w:pPr>
        <w:pStyle w:val="Heading1"/>
      </w:pPr>
      <w:r>
        <w:t xml:space="preserve">Annotated Bibliography: Social Work Practice in Vancouver, Canada</w:t>
      </w:r>
    </w:p>
    <w:p>
      <w:pPr>
        <w:pStyle w:val="FirstParagraph"/>
      </w:pPr>
      <w:r>
        <w:t xml:space="preserve">This annotated bibliography provides a comprehensive overview of key literature regarding the role, challenges, and ethical frameworks of the social worker within the specific context of Vancouver, British Columbia. The selected sources address critical local issues such as the housing crisis, Indigenous reconciliation, and the unique regulatory environment of the province.</w:t>
      </w:r>
    </w:p>
    <w:bookmarkStart w:id="20" w:name="introduction"/>
    <w:p>
      <w:pPr>
        <w:pStyle w:val="Heading2"/>
      </w:pPr>
      <w:r>
        <w:t xml:space="preserve">Introduction</w:t>
      </w:r>
    </w:p>
    <w:p>
      <w:pPr>
        <w:pStyle w:val="FirstParagraph"/>
      </w:pPr>
      <w:r>
        <w:t xml:space="preserve">The practice of social work in Vancouver is distinct due to the city's specific socio-economic landscape. As a major metropolitan hub in Canada, Vancouver presents a complex environment where high costs of living intersect with significant homelessness and substance use issues. Furthermore, the city's location on unceded Indigenous territories necessitates a practice model deeply rooted in reconciliation and anti-colonial frameworks. The following annotations review literature that defines the scope of the social worker in this region, highlighting the intersection of policy, community health, and professional ethics.</w:t>
      </w:r>
    </w:p>
    <w:bookmarkEnd w:id="20"/>
    <w:bookmarkStart w:id="21" w:name="references"/>
    <w:p>
      <w:pPr>
        <w:pStyle w:val="Heading2"/>
      </w:pPr>
      <w:r>
        <w:t xml:space="preserve">References</w:t>
      </w:r>
    </w:p>
    <w:p>
      <w:pPr>
        <w:pStyle w:val="FirstParagraph"/>
      </w:pPr>
      <w:r>
        <w:t xml:space="preserve"> </w:t>
      </w:r>
      <w:r>
        <w:t xml:space="preserve">British Columbia College of Social Workers (BCCSW). (2023).</w:t>
      </w:r>
      <w:r>
        <w:t xml:space="preserve"> </w:t>
      </w:r>
      <w:r>
        <w:rPr>
          <w:iCs/>
          <w:i/>
        </w:rPr>
        <w:t xml:space="preserve">Code of Ethics and Standards of Practice</w:t>
      </w:r>
      <w:r>
        <w:t xml:space="preserve">. Vancouver, BC: BCCSW.</w:t>
      </w:r>
      <w:r>
        <w:t xml:space="preserve"> </w:t>
      </w:r>
    </w:p>
    <w:p>
      <w:pPr>
        <w:pStyle w:val="BodyText"/>
      </w:pPr>
      <w:r>
        <w:t xml:space="preserve">This document is the foundational regulatory text for every social worker practicing in Vancouver and throughout British Columbia. It outlines the mandatory ethical obligations, including the duty to report, confidentiality, and professional boundaries. For a social worker in Vancouver, this text is not merely theoretical but a daily operational guide. It specifically addresses the complexities of working in a multicultural city and the necessity of cultural safety. This source is essential for understanding the legal and professional accountability required when navigating the diverse social services landscape of the Lower Mainland.</w:t>
      </w:r>
    </w:p>
    <w:p>
      <w:pPr>
        <w:pStyle w:val="BodyText"/>
      </w:pPr>
      <w:r>
        <w:t xml:space="preserve"> </w:t>
      </w:r>
      <w:r>
        <w:t xml:space="preserve">Canadian Centre on Substance Use and Addiction (CCSA). (2022).</w:t>
      </w:r>
      <w:r>
        <w:t xml:space="preserve"> </w:t>
      </w:r>
      <w:r>
        <w:rPr>
          <w:iCs/>
          <w:i/>
        </w:rPr>
        <w:t xml:space="preserve">Overdose Prevention Sites in Canada: A Review of the Evidence</w:t>
      </w:r>
      <w:r>
        <w:t xml:space="preserve">. Ottawa, ON: CCSA.</w:t>
      </w:r>
      <w:r>
        <w:t xml:space="preserve"> </w:t>
      </w:r>
    </w:p>
    <w:p>
      <w:pPr>
        <w:pStyle w:val="BodyText"/>
      </w:pPr>
      <w:r>
        <w:t xml:space="preserve">Vancouver is globally recognized for its pioneering overdose prevention sites (OPS), such as the Insite facility in the Downtown Eastside. This report provides a critical analysis of the efficacy of these harm reduction strategies. For the social worker in Vancouver, this literature is vital as it contextualizes the role of social support within medical and harm reduction settings. It highlights how social workers collaborate with healthcare providers to support individuals experiencing substance use disorders. The document underscores the importance of non-judgmental care and advocacy, which are central tenets of social work practice in addressing Vancouver's ongoing public health crises.</w:t>
      </w:r>
    </w:p>
    <w:p>
      <w:pPr>
        <w:pStyle w:val="BodyText"/>
      </w:pPr>
      <w:r>
        <w:t xml:space="preserve"> </w:t>
      </w:r>
      <w:r>
        <w:t xml:space="preserve">Government of British Columbia. (2021).</w:t>
      </w:r>
      <w:r>
        <w:t xml:space="preserve"> </w:t>
      </w:r>
      <w:r>
        <w:rPr>
          <w:iCs/>
          <w:i/>
        </w:rPr>
        <w:t xml:space="preserve">Reconciliation Action Plan for the Ministry of Social Development and Poverty Reduction</w:t>
      </w:r>
      <w:r>
        <w:t xml:space="preserve">. Victoria, BC: Province of BC.</w:t>
      </w:r>
      <w:r>
        <w:t xml:space="preserve"> </w:t>
      </w:r>
    </w:p>
    <w:p>
      <w:pPr>
        <w:pStyle w:val="BodyText"/>
      </w:pPr>
      <w:r>
        <w:t xml:space="preserve">This government publication outlines the strategic framework for integrating Indigenous perspectives into social services across the province, including Vancouver. It is crucial for social workers to understand this document as it mandates a shift from colonial practices to those that respect Indigenous sovereignty and culture. The plan emphasizes the need for culturally safe services for First Nations, Métis, and Inuit clients. For a social worker in Vancouver, this source provides the policy backing necessary to advocate for Indigenous clients and to implement practices that align with the Truth and Reconciliation Commission's Calls to Action.</w:t>
      </w:r>
    </w:p>
    <w:p>
      <w:pPr>
        <w:pStyle w:val="BodyText"/>
      </w:pPr>
      <w:r>
        <w:t xml:space="preserve"> </w:t>
      </w:r>
      <w:r>
        <w:t xml:space="preserve">Hwang, S. W., et al. (2020). "The Impact of Housing Instability on Health Outcomes in Vancouver."</w:t>
      </w:r>
      <w:r>
        <w:t xml:space="preserve"> </w:t>
      </w:r>
      <w:r>
        <w:rPr>
          <w:iCs/>
          <w:i/>
        </w:rPr>
        <w:t xml:space="preserve">The Lancet Public Health</w:t>
      </w:r>
      <w:r>
        <w:t xml:space="preserve">, 5(4), e210-e218.</w:t>
      </w:r>
      <w:r>
        <w:t xml:space="preserve"> </w:t>
      </w:r>
    </w:p>
    <w:p>
      <w:pPr>
        <w:pStyle w:val="BodyText"/>
      </w:pPr>
      <w:r>
        <w:t xml:space="preserve">This peer-reviewed study investigates the correlation between housing insecurity and physical and mental health outcomes among Vancouver residents. Given Vancouver's status as having one of the highest housing costs in Canada, this research is directly relevant to the daily casework of social workers. The study provides empirical evidence supporting the "Housing First" model, a strategy widely utilized in Vancouver. It equips social workers with data to advocate for housing resources and to understand the systemic barriers their clients face. It is a key resource for evidence-based practice in community health and social services.</w:t>
      </w:r>
    </w:p>
    <w:p>
      <w:pPr>
        <w:pStyle w:val="BodyText"/>
      </w:pPr>
      <w:r>
        <w:t xml:space="preserve"> </w:t>
      </w:r>
      <w:r>
        <w:t xml:space="preserve">Kirmayer, L. J., et al. (2019).</w:t>
      </w:r>
      <w:r>
        <w:t xml:space="preserve"> </w:t>
      </w:r>
      <w:r>
        <w:rPr>
          <w:iCs/>
          <w:i/>
        </w:rPr>
        <w:t xml:space="preserve">Cultural Safety and Humility in Mental Health Care in Canada</w:t>
      </w:r>
      <w:r>
        <w:t xml:space="preserve">. Toronto, ON: University of Toronto Press.</w:t>
      </w:r>
      <w:r>
        <w:t xml:space="preserve"> </w:t>
      </w:r>
    </w:p>
    <w:p>
      <w:pPr>
        <w:pStyle w:val="BodyText"/>
      </w:pPr>
      <w:r>
        <w:t xml:space="preserve">While a national text, this work is particularly pertinent to Vancouver due to the city's high diversity and significant Indigenous population. It explores the concepts of cultural safety and humility, which are now standard requirements for social workers in British Columbia. The book provides frameworks for understanding how power dynamics affect the therapeutic relationship. For a social worker in Vancouver, this text offers practical tools for engaging with clients from varied cultural backgrounds, ensuring that interventions are respectful and effective. It is essential reading for navigating the multicultural complexities of the city.</w:t>
      </w:r>
    </w:p>
    <w:p>
      <w:pPr>
        <w:pStyle w:val="BodyText"/>
      </w:pPr>
      <w:r>
        <w:t xml:space="preserve"> </w:t>
      </w:r>
      <w:r>
        <w:t xml:space="preserve">Vancouver Coastal Health. (2023).</w:t>
      </w:r>
      <w:r>
        <w:t xml:space="preserve"> </w:t>
      </w:r>
      <w:r>
        <w:rPr>
          <w:iCs/>
          <w:i/>
        </w:rPr>
        <w:t xml:space="preserve">Community Health Profile: Downtown Eastside</w:t>
      </w:r>
      <w:r>
        <w:t xml:space="preserve">. Vancouver, BC: Vancouver Coastal Health.</w:t>
      </w:r>
      <w:r>
        <w:t xml:space="preserve"> </w:t>
      </w:r>
    </w:p>
    <w:p>
      <w:pPr>
        <w:pStyle w:val="BodyText"/>
      </w:pPr>
      <w:r>
        <w:t xml:space="preserve">This report provides a detailed demographic and health status overview of the Downtown Eastside, one of the most socio-economically challenged neighborhoods in Canada. It is an indispensable resource for social workers operating in this area. The document details statistics on homelessness, infectious diseases, and mental health prevalence. By analyzing this data, social workers can better understand the systemic factors contributing to poverty in Vancouver. It aids in the development of targeted interventions and helps professionals advocate for resource allocation based on accurate, localized data.</w:t>
      </w:r>
    </w:p>
    <w:p>
      <w:pPr>
        <w:pStyle w:val="BodyText"/>
      </w:pPr>
      <w:r>
        <w:t xml:space="preserve"> </w:t>
      </w:r>
      <w:r>
        <w:t xml:space="preserve">Williams, W., &amp; Johnson, R. (2021). "Trauma-Informed Care in Urban Social Services."</w:t>
      </w:r>
      <w:r>
        <w:t xml:space="preserve"> </w:t>
      </w:r>
      <w:r>
        <w:rPr>
          <w:iCs/>
          <w:i/>
        </w:rPr>
        <w:t xml:space="preserve">Journal of Social Work in Canada</w:t>
      </w:r>
      <w:r>
        <w:t xml:space="preserve">, 15(2), 45-62.</w:t>
      </w:r>
      <w:r>
        <w:t xml:space="preserve"> </w:t>
      </w:r>
    </w:p>
    <w:p>
      <w:pPr>
        <w:pStyle w:val="BodyText"/>
      </w:pPr>
      <w:r>
        <w:t xml:space="preserve">This article discusses the implementation of trauma-informed care principles within urban social service agencies. Vancouver's social workers frequently encounter clients with histories of complex trauma, including childhood abuse, displacement, and violence. This source outlines best practices for creating safe environments and avoiding re-traumatization. It is highly relevant to the Canadian context, emphasizing the need for systemic changes in how agencies operate. For a social worker in Vancouver, this article provides a theoretical and practical guide to delivering compassionate, effective care in high-stress urban environments.</w:t>
      </w:r>
    </w:p>
    <w:p>
      <w:pPr>
        <w:pStyle w:val="BodyText"/>
      </w:pPr>
      <w:r>
        <w:t xml:space="preserve"> </w:t>
      </w:r>
      <w:r>
        <w:t xml:space="preserve">Yuen, L. (2022).</w:t>
      </w:r>
      <w:r>
        <w:t xml:space="preserve"> </w:t>
      </w:r>
      <w:r>
        <w:rPr>
          <w:iCs/>
          <w:i/>
        </w:rPr>
        <w:t xml:space="preserve">Immigration and Settlement Services in Metro Vancouver</w:t>
      </w:r>
      <w:r>
        <w:t xml:space="preserve">. Vancouver, BC: BC Council for International Cooperation.</w:t>
      </w:r>
      <w:r>
        <w:t xml:space="preserve"> </w:t>
      </w:r>
    </w:p>
    <w:p>
      <w:pPr>
        <w:pStyle w:val="BodyText"/>
      </w:pPr>
      <w:r>
        <w:t xml:space="preserve">This publication examines the challenges faced by newcomers and refugees settling in Metro Vancouver. It highlights the role of social workers in facilitating integration, navigating immigration policies, and providing psychosocial support. Given Vancouver's status as a primary destination for immigrants in Canada, this text is critical for understanding the specific needs of this demographic. It addresses issues such as language barriers, credential recognition, and social isolation. This source is valuable for social workers aiming to support the diverse immigrant communities that contribute to the fabric of Vancouver society.</w:t>
      </w:r>
    </w:p>
    <w:bookmarkEnd w:id="21"/>
    <w:bookmarkStart w:id="22" w:name="conclusion"/>
    <w:p>
      <w:pPr>
        <w:pStyle w:val="Heading2"/>
      </w:pPr>
      <w:r>
        <w:t xml:space="preserve">Conclusion</w:t>
      </w:r>
    </w:p>
    <w:p>
      <w:pPr>
        <w:pStyle w:val="FirstParagraph"/>
      </w:pPr>
      <w:r>
        <w:t xml:space="preserve">The literature reviewed above demonstrates that the role of the social worker in Vancouver, Canada, is multifaceted and demanding. It requires a deep understanding of local regulations, a commitment to harm reduction, and a steadfast dedication to cultural safety and reconciliation. These sources collectively provide a robust framework for professionals seeking to make a meaningful impact in one of Canada's most dynamic and challenging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Vancouver, Canada</dc:title>
  <dc:creator/>
  <dc:language>en</dc:language>
  <cp:keywords/>
  <dcterms:created xsi:type="dcterms:W3CDTF">2026-08-07T09:47:44Z</dcterms:created>
  <dcterms:modified xsi:type="dcterms:W3CDTF">2026-08-07T09:47:44Z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