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Paris,</w:t>
      </w:r>
      <w:r>
        <w:t xml:space="preserve"> </w:t>
      </w:r>
      <w:r>
        <w:t xml:space="preserve">France</w:t>
      </w:r>
    </w:p>
    <w:bookmarkStart w:id="20" w:name="X4e2f9de4407ed2b54928a055923381c70dbb9c4"/>
    <w:p>
      <w:pPr>
        <w:pStyle w:val="Heading1"/>
      </w:pPr>
      <w:r>
        <w:t xml:space="preserve">Annotated Bibliography: The Social Worker in Paris, France</w:t>
      </w:r>
    </w:p>
    <w:p>
      <w:pPr>
        <w:pStyle w:val="FirstParagraph"/>
      </w:pPr>
      <w:r>
        <w:t xml:space="preserve">This document provides a curated selection of academic and professional resources regarding the role, legal framework, and practical challenges of the social worker within the specific context of Paris, France. It examines the intersection of French administrative law, the unique urban demographics of the capital, and the evolving methodologies of social intervention.</w:t>
      </w:r>
    </w:p>
    <w:bookmarkEnd w:id="20"/>
    <w:bookmarkStart w:id="21" w:name="introduction"/>
    <w:p>
      <w:pPr>
        <w:pStyle w:val="Heading2"/>
      </w:pPr>
      <w:r>
        <w:t xml:space="preserve">Introduction</w:t>
      </w:r>
    </w:p>
    <w:p>
      <w:pPr>
        <w:pStyle w:val="FirstParagraph"/>
      </w:pPr>
      <w:r>
        <w:t xml:space="preserve">The profession of the social worker in France is distinct from its Anglo-Saxon counterparts, heavily rooted in the concept of</w:t>
      </w:r>
      <w:r>
        <w:t xml:space="preserve"> </w:t>
      </w:r>
      <w:r>
        <w:rPr>
          <w:iCs/>
          <w:i/>
        </w:rPr>
        <w:t xml:space="preserve">Service Public</w:t>
      </w:r>
      <w:r>
        <w:t xml:space="preserve"> </w:t>
      </w:r>
      <w:r>
        <w:t xml:space="preserve">(Public Service) and the Republican model of solidarity. In Paris, the capital city, these roles are intensified by high population density, significant socio-economic disparities, and a complex administrative landscape involving the City of Paris, the Department of Paris, and the State. The following bibliography explores the regulatory environment, the specific challenges of urban poverty in Paris, and the professional identity of the social worker operating within this unique ecosystem.</w:t>
      </w:r>
    </w:p>
    <w:bookmarkEnd w:id="21"/>
    <w:bookmarkStart w:id="22" w:name="bibliographic-entries"/>
    <w:p>
      <w:pPr>
        <w:pStyle w:val="Heading2"/>
      </w:pPr>
      <w:r>
        <w:t xml:space="preserve">Bibliographic Entries</w:t>
      </w:r>
    </w:p>
    <w:p>
      <w:pPr>
        <w:pStyle w:val="FirstParagraph"/>
      </w:pPr>
      <w:r>
        <w:t xml:space="preserve"> </w:t>
      </w:r>
      <w:r>
        <w:t xml:space="preserve">Code de l'action sociale et des familles (CASF). (2023). *Légifrance: Le service public de la diffusion du droit*. Ministry of Justice, France.</w:t>
      </w:r>
      <w:r>
        <w:t xml:space="preserve"> </w:t>
      </w:r>
    </w:p>
    <w:p>
      <w:pPr>
        <w:pStyle w:val="BodyText"/>
      </w:pPr>
      <w:r>
        <w:t xml:space="preserve">This is the foundational legal text governing social work in France. For a social worker practicing in Paris, the CASF is the primary reference for professional ethics, the definition of social action, and the rights of beneficiaries. It outlines the statutory requirements for the</w:t>
      </w:r>
      <w:r>
        <w:t xml:space="preserve"> </w:t>
      </w:r>
      <w:r>
        <w:rPr>
          <w:iCs/>
          <w:i/>
        </w:rPr>
        <w:t xml:space="preserve">Conseiller en Économie Sociale et Familiale</w:t>
      </w:r>
      <w:r>
        <w:t xml:space="preserve"> </w:t>
      </w:r>
      <w:r>
        <w:t xml:space="preserve">(CESF) and the</w:t>
      </w:r>
      <w:r>
        <w:t xml:space="preserve"> </w:t>
      </w:r>
      <w:r>
        <w:rPr>
          <w:iCs/>
          <w:i/>
        </w:rPr>
        <w:t xml:space="preserve">Assistant de Service Social</w:t>
      </w:r>
      <w:r>
        <w:t xml:space="preserve"> </w:t>
      </w:r>
      <w:r>
        <w:t xml:space="preserve">(ASS), the two primary titles recognized in the French system. This source is essential for understanding the legal boundaries of intervention in Parisian social services, particularly regarding child protection and family support.</w:t>
      </w:r>
    </w:p>
    <w:p>
      <w:pPr>
        <w:pStyle w:val="BodyText"/>
      </w:pPr>
      <w:r>
        <w:t xml:space="preserve"> </w:t>
      </w:r>
      <w:r>
        <w:t xml:space="preserve">Bihl, M. (2018). *La profession d'assistant de service social en France: Histoire et enjeux*. Presses Universitaires de France.</w:t>
      </w:r>
      <w:r>
        <w:t xml:space="preserve"> </w:t>
      </w:r>
    </w:p>
    <w:p>
      <w:pPr>
        <w:pStyle w:val="BodyText"/>
      </w:pPr>
      <w:r>
        <w:t xml:space="preserve">Bihl provides a comprehensive historical analysis of the social worker profession in France. The text is particularly relevant for understanding how the role has evolved from charitable assistance to a rights-based profession. In the context of Paris, Bihl discusses the impact of urbanization on social work practices, detailing how the profession adapted to the industrialization of the capital in the 19th and 20th centuries. This work is crucial for contextualizing the current professional identity of social workers in Paris against a backdrop of historical social policy changes.</w:t>
      </w:r>
    </w:p>
    <w:p>
      <w:pPr>
        <w:pStyle w:val="BodyText"/>
      </w:pPr>
      <w:r>
        <w:t xml:space="preserve"> </w:t>
      </w:r>
      <w:r>
        <w:t xml:space="preserve">Ville de Paris. (2022). *Rapport sur la pauvreté et la précarité à Paris*. Direction de la Cohésion Sociale.</w:t>
      </w:r>
      <w:r>
        <w:t xml:space="preserve"> </w:t>
      </w:r>
    </w:p>
    <w:p>
      <w:pPr>
        <w:pStyle w:val="BodyText"/>
      </w:pPr>
      <w:r>
        <w:t xml:space="preserve">This official report from the City of Paris offers a data-driven overview of poverty and precariousness within the capital. It highlights specific challenges faced by social workers in Paris, such as the housing crisis, the rise of "new poor" among young professionals, and the specific needs of migrant populations. The document provides statistical evidence that social workers use to justify resource allocation and design targeted intervention programs. It is an indispensable resource for understanding the current socio-economic landscape in which Parisian social workers operate.</w:t>
      </w:r>
    </w:p>
    <w:p>
      <w:pPr>
        <w:pStyle w:val="BodyText"/>
      </w:pPr>
      <w:r>
        <w:t xml:space="preserve"> </w:t>
      </w:r>
      <w:r>
        <w:t xml:space="preserve">Durand, J. P. (2020). *Le travail social en milieu urbain: Enjeux et pratiques à Paris*. L'Harmattan.</w:t>
      </w:r>
      <w:r>
        <w:t xml:space="preserve"> </w:t>
      </w:r>
    </w:p>
    <w:p>
      <w:pPr>
        <w:pStyle w:val="BodyText"/>
      </w:pPr>
      <w:r>
        <w:t xml:space="preserve">Durand focuses specifically on the challenges of social work in dense urban environments, using Paris as a primary case study. The book explores the concept of "territorialization" of social work, where interventions are tailored to specific neighborhoods (arrondissements). It discusses the difficulties of maintaining professional boundaries and the emotional toll of working in high-stress urban areas. This text is highly relevant for social workers seeking to understand the nuances of community-based interventions in Parisian districts with varying levels of social vulnerability.</w:t>
      </w:r>
    </w:p>
    <w:p>
      <w:pPr>
        <w:pStyle w:val="BodyText"/>
      </w:pPr>
      <w:r>
        <w:t xml:space="preserve"> </w:t>
      </w:r>
      <w:r>
        <w:t xml:space="preserve">Conseil National des Assistants de Service Social (CNASS). (2021). *Déontologie et pratique professionnelle*. CNASS Publications.</w:t>
      </w:r>
      <w:r>
        <w:t xml:space="preserve"> </w:t>
      </w:r>
    </w:p>
    <w:p>
      <w:pPr>
        <w:pStyle w:val="BodyText"/>
      </w:pPr>
      <w:r>
        <w:t xml:space="preserve">The CNASS is the national order representing social workers in France. This publication outlines the code of ethics and professional standards that all social workers in Paris must adhere to. It addresses issues of confidentiality, conflict of interest, and the duty of care. For a social worker in Paris, this document is critical for navigating the complex ethical dilemmas that arise in a multicultural and diverse urban setting. It serves as a guide for maintaining professional integrity while working with vulnerable populations in the capital.</w:t>
      </w:r>
    </w:p>
    <w:p>
      <w:pPr>
        <w:pStyle w:val="BodyText"/>
      </w:pPr>
      <w:r>
        <w:t xml:space="preserve"> </w:t>
      </w:r>
      <w:r>
        <w:t xml:space="preserve">Gauthier, F. (2019). *L'aide sociale à l'enfance à Paris: Entre protection et contrôle*. Revue Française de Pédagogie, 207, 45-60.</w:t>
      </w:r>
      <w:r>
        <w:t xml:space="preserve"> </w:t>
      </w:r>
    </w:p>
    <w:p>
      <w:pPr>
        <w:pStyle w:val="BodyText"/>
      </w:pPr>
      <w:r>
        <w:t xml:space="preserve">This academic article examines the specific challenges of child welfare services in Paris. It analyzes the tension between protecting children and controlling families, a common theme in French social work. The author discusses the impact of urban poverty on family dynamics and the role of social workers in mediating these issues. This source is particularly useful for social workers specializing in child protection in Paris, offering insights into the legal and practical frameworks governing interventions in the city's diverse neighborhoods.</w:t>
      </w:r>
    </w:p>
    <w:p>
      <w:pPr>
        <w:pStyle w:val="BodyText"/>
      </w:pPr>
      <w:r>
        <w:t xml:space="preserve"> </w:t>
      </w:r>
      <w:r>
        <w:t xml:space="preserve">Ministère des Solidarités et de la Santé. (2023). *La politique de la ville: Objectifs et actions*. Government of France.</w:t>
      </w:r>
      <w:r>
        <w:t xml:space="preserve"> </w:t>
      </w:r>
    </w:p>
    <w:p>
      <w:pPr>
        <w:pStyle w:val="BodyText"/>
      </w:pPr>
      <w:r>
        <w:t xml:space="preserve">The "Politique de la Ville" (City Policy) is a key French government initiative aimed at reducing social and territorial inequalities. This document outlines the strategies and funding mechanisms for social interventions in disadvantaged urban areas, including many neighborhoods in Paris. Social workers in Paris must be familiar with this policy to effectively access resources and collaborate with local authorities. It provides a macro-level understanding of the state's approach to urban social issues and the role of social workers in implementing these policies on the ground.</w:t>
      </w:r>
    </w:p>
    <w:p>
      <w:pPr>
        <w:pStyle w:val="BodyText"/>
      </w:pPr>
      <w:r>
        <w:t xml:space="preserve"> </w:t>
      </w:r>
      <w:r>
        <w:t xml:space="preserve">Le Gall, D. (2022). *Le travail social face à la migration: Pratiques à Paris*. Éditions du Croquant.</w:t>
      </w:r>
      <w:r>
        <w:t xml:space="preserve"> </w:t>
      </w:r>
    </w:p>
    <w:p>
      <w:pPr>
        <w:pStyle w:val="BodyText"/>
      </w:pPr>
      <w:r>
        <w:t xml:space="preserve">Le Gall explores the intersection of social work and migration in Paris. The book discusses the specific challenges faced by social workers when assisting migrant populations, including language barriers, legal complexities, and cultural differences. It provides practical examples of interventions and highlights the importance of cultural competence in social work practice. This source is essential for social workers in Paris, a major destination for migrants, who need to navigate the complexities of providing support to diverse and often vulnerable populations.</w:t>
      </w:r>
    </w:p>
    <w:bookmarkEnd w:id="22"/>
    <w:p>
      <w:pPr>
        <w:pStyle w:val="BodyText"/>
      </w:pPr>
      <w:r>
        <w:t xml:space="preserve">Document generated for educational and professional reference purposes.</w:t>
      </w:r>
      <w:r>
        <w:br/>
      </w:r>
      <w:r>
        <w:t xml:space="preserve">All citations refer to the French legal and academic context applicable to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Paris, France</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