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Naples,</w:t>
      </w:r>
      <w:r>
        <w:t xml:space="preserve"> </w:t>
      </w:r>
      <w:r>
        <w:t xml:space="preserve">Italy</w:t>
      </w:r>
    </w:p>
    <w:bookmarkStart w:id="20" w:name="annotated-bibliography"/>
    <w:p>
      <w:pPr>
        <w:pStyle w:val="Heading1"/>
      </w:pPr>
      <w:r>
        <w:t xml:space="preserve">Annotated Bibliography</w:t>
      </w:r>
    </w:p>
    <w:p>
      <w:pPr>
        <w:pStyle w:val="FirstParagraph"/>
      </w:pPr>
      <w:r>
        <w:t xml:space="preserve">Professional Social Work Practice in Naples, Italy</w:t>
      </w:r>
    </w:p>
    <w:bookmarkEnd w:id="20"/>
    <w:p>
      <w:pPr>
        <w:pStyle w:val="BodyText"/>
      </w:pPr>
      <w:r>
        <w:t xml:space="preserve">This annotated bibliography provides a curated selection of academic and professional resources regarding the role of the Social Worker within the specific socio-economic context of Naples, Italy. The city of Naples presents a unique landscape for social intervention, characterized by a complex interplay of strong traditional family structures, significant economic disparities, and the presence of organized crime. The selected texts explore the legal frameworks of the Italian welfare state, the practical challenges of community-based interventions in Southern Italy, and the specific methodologies required to address issues such as youth unemployment, domestic violence, and social exclusion in the Neapolitan region.</w:t>
      </w:r>
    </w:p>
    <w:bookmarkStart w:id="23" w:name="legal-frameworks-and-national-policy"/>
    <w:p>
      <w:pPr>
        <w:pStyle w:val="Heading2"/>
      </w:pPr>
      <w:r>
        <w:t xml:space="preserve">Legal Frameworks and National Policy</w:t>
      </w:r>
    </w:p>
    <w:bookmarkStart w:id="21" w:name="Xe2c6b895aff595056154b04eacb24cac006f5e8"/>
    <w:p>
      <w:pPr>
        <w:pStyle w:val="Heading3"/>
      </w:pPr>
      <w:r>
        <w:t xml:space="preserve">1. The Foundation of Italian Social Assistance</w:t>
      </w:r>
    </w:p>
    <w:p>
      <w:pPr>
        <w:pStyle w:val="FirstParagraph"/>
      </w:pPr>
      <w:r>
        <w:t xml:space="preserve">Ministry of Labour and Social Policies. (2017).</w:t>
      </w:r>
      <w:r>
        <w:t xml:space="preserve"> </w:t>
      </w:r>
      <w:r>
        <w:rPr>
          <w:iCs/>
          <w:i/>
        </w:rPr>
        <w:t xml:space="preserve">Legge 328/2000: Legge quadro per la realizzazione del sistema integrato di interventi e servizi sociali</w:t>
      </w:r>
      <w:r>
        <w:t xml:space="preserve">. Rome: Official Gazette of the Italian Republic.</w:t>
      </w:r>
    </w:p>
    <w:p>
      <w:pPr>
        <w:pStyle w:val="BodyText"/>
      </w:pPr>
      <w:r>
        <w:t xml:space="preserve">This primary legislative document is the cornerstone of social work in Italy. It establishes the Integrated System of Social Interventions and Services, shifting responsibility from the national state to local municipalities (Comuni). For a Social Worker operating in Naples, this law is critical as it defines the operational mandate of the Local Social Services (Servizi Sociali di Base). The text outlines the principles of subsidiarity and the right to social inclusion. Understanding this framework is essential for navigating the bureaucratic landscape of the Campania region, where the implementation of these national guidelines often faces resource constraints. It provides the legal authority for social workers to intervene in cases of family crisis and poverty.</w:t>
      </w:r>
    </w:p>
    <w:bookmarkEnd w:id="21"/>
    <w:bookmarkStart w:id="22" w:name="professional-ethics-and-standards"/>
    <w:p>
      <w:pPr>
        <w:pStyle w:val="Heading3"/>
      </w:pPr>
      <w:r>
        <w:t xml:space="preserve">2. Professional Ethics and Standards</w:t>
      </w:r>
    </w:p>
    <w:p>
      <w:pPr>
        <w:pStyle w:val="FirstParagraph"/>
      </w:pPr>
      <w:r>
        <w:t xml:space="preserve">Consiglio Nazionale degli Assistenti Sociali (CNAS). (2018).</w:t>
      </w:r>
      <w:r>
        <w:t xml:space="preserve"> </w:t>
      </w:r>
      <w:r>
        <w:rPr>
          <w:iCs/>
          <w:i/>
        </w:rPr>
        <w:t xml:space="preserve">Il Codice Deontologico degli Assistenti Sociali</w:t>
      </w:r>
      <w:r>
        <w:t xml:space="preserve">. Rome: CNAS Publications.</w:t>
      </w:r>
    </w:p>
    <w:p>
      <w:pPr>
        <w:pStyle w:val="BodyText"/>
      </w:pPr>
      <w:r>
        <w:t xml:space="preserve">The Code of Ethics for Social Workers in Italy, published by the National Council of Social Workers, sets the professional standards for the profession. This document is vital for practitioners in Naples who often operate in high-stress environments involving vulnerable populations. It details the obligations regarding confidentiality, professional competence, and the management of conflicts of interest. In the context of Naples, where social networks are dense and community ties are strong, maintaining professional boundaries is particularly challenging. This text offers guidance on ethical decision-making when working with marginalized groups, ensuring that interventions respect human dignity while adhering to Italian professional regulations.</w:t>
      </w:r>
    </w:p>
    <w:bookmarkEnd w:id="22"/>
    <w:bookmarkEnd w:id="23"/>
    <w:bookmarkStart w:id="26" w:name="X59cfaff112cd5f19b9719ce0cf227e59d10dfb0"/>
    <w:p>
      <w:pPr>
        <w:pStyle w:val="Heading2"/>
      </w:pPr>
      <w:r>
        <w:t xml:space="preserve">Socio-Economic Context and Community Challenges</w:t>
      </w:r>
    </w:p>
    <w:bookmarkStart w:id="24" w:name="X221d332ceb87deffe3608dd6cd60d3762f64a9e"/>
    <w:p>
      <w:pPr>
        <w:pStyle w:val="Heading3"/>
      </w:pPr>
      <w:r>
        <w:t xml:space="preserve">3. Urban Poverty and Social Exclusion in Naples</w:t>
      </w:r>
    </w:p>
    <w:p>
      <w:pPr>
        <w:pStyle w:val="FirstParagraph"/>
      </w:pPr>
      <w:r>
        <w:t xml:space="preserve">De Luca, G., &amp; Iacovelli, M. (2019).</w:t>
      </w:r>
      <w:r>
        <w:t xml:space="preserve"> </w:t>
      </w:r>
      <w:r>
        <w:rPr>
          <w:iCs/>
          <w:i/>
        </w:rPr>
        <w:t xml:space="preserve">Urban Poverty and Social Exclusion in Southern Italy: The Case of Naples</w:t>
      </w:r>
      <w:r>
        <w:t xml:space="preserve">. European Journal of Social Work, 22(4), 512-525.</w:t>
      </w:r>
    </w:p>
    <w:p>
      <w:pPr>
        <w:pStyle w:val="BodyText"/>
      </w:pPr>
      <w:r>
        <w:t xml:space="preserve">This academic article provides a rigorous analysis of the structural causes of poverty in Naples. It examines how historical economic neglect and high unemployment rates contribute to social exclusion in specific neighborhoods, such as Scampia and Secondigliano. For a Social Worker, this text is invaluable for understanding the "structural" rather than just "individual" causes of client distress. It highlights the necessity of macro-level interventions alongside micro-level counseling. The authors argue that effective social work in Naples requires a deep understanding of the local urban geography and the specific barriers to accessing public services that residents of peripheral districts face.</w:t>
      </w:r>
    </w:p>
    <w:bookmarkEnd w:id="24"/>
    <w:bookmarkStart w:id="25" w:name="X2247c86012ecc7923a5d74470e65b2110d4ca27"/>
    <w:p>
      <w:pPr>
        <w:pStyle w:val="Heading3"/>
      </w:pPr>
      <w:r>
        <w:t xml:space="preserve">4. The Impact of Organized Crime on Social Services</w:t>
      </w:r>
    </w:p>
    <w:p>
      <w:pPr>
        <w:pStyle w:val="FirstParagraph"/>
      </w:pPr>
      <w:r>
        <w:t xml:space="preserve">Gambetta, D., &amp; Mazzucato, W. (2011).</w:t>
      </w:r>
      <w:r>
        <w:t xml:space="preserve"> </w:t>
      </w:r>
      <w:r>
        <w:rPr>
          <w:iCs/>
          <w:i/>
        </w:rPr>
        <w:t xml:space="preserve">The Sicilian Mafia: The Business of Private Protection</w:t>
      </w:r>
      <w:r>
        <w:t xml:space="preserve"> </w:t>
      </w:r>
      <w:r>
        <w:t xml:space="preserve">(Relevant chapters on Neapolitan Camorra). Harvard University Press.</w:t>
      </w:r>
    </w:p>
    <w:p>
      <w:pPr>
        <w:pStyle w:val="BodyText"/>
      </w:pPr>
      <w:r>
        <w:t xml:space="preserve">While primarily focused on Sicily, this seminal work includes critical comparative analysis of the Camorra in Naples. It is essential reading for any Social Worker in the region to understand the pervasive influence of organized crime on community life. The text explains how the Camorra infiltrates local economies and social structures, often creating parallel systems of "protection" that compete with state welfare. Social workers must be aware of these dynamics to ensure the safety of their clients and themselves. The book provides insight into the psychological impact of living under the shadow of organized crime, which is a frequent underlying factor in cases of domestic violence and youth radicalization in Naples.</w:t>
      </w:r>
    </w:p>
    <w:bookmarkEnd w:id="25"/>
    <w:bookmarkEnd w:id="26"/>
    <w:bookmarkStart w:id="31" w:name="specific-intervention-areas"/>
    <w:p>
      <w:pPr>
        <w:pStyle w:val="Heading2"/>
      </w:pPr>
      <w:r>
        <w:t xml:space="preserve">Specific Intervention Areas</w:t>
      </w:r>
    </w:p>
    <w:bookmarkStart w:id="27" w:name="youth-unemployment-and-social-innovation"/>
    <w:p>
      <w:pPr>
        <w:pStyle w:val="Heading3"/>
      </w:pPr>
      <w:r>
        <w:t xml:space="preserve">5. Youth Unemployment and Social Innovation</w:t>
      </w:r>
    </w:p>
    <w:p>
      <w:pPr>
        <w:pStyle w:val="FirstParagraph"/>
      </w:pPr>
      <w:r>
        <w:t xml:space="preserve">European Foundation for the Improvement of Living and Working Conditions. (2020).</w:t>
      </w:r>
      <w:r>
        <w:t xml:space="preserve"> </w:t>
      </w:r>
      <w:r>
        <w:rPr>
          <w:iCs/>
          <w:i/>
        </w:rPr>
        <w:t xml:space="preserve">NEETs in Italy: The Challenge of Youth Unemployment in the South</w:t>
      </w:r>
      <w:r>
        <w:t xml:space="preserve">. Luxembourg: Publications Office of the European Union.</w:t>
      </w:r>
    </w:p>
    <w:p>
      <w:pPr>
        <w:pStyle w:val="BodyText"/>
      </w:pPr>
      <w:r>
        <w:t xml:space="preserve">This report focuses on "NEETs" (Not in Education, Employment, or Training), a demographic that is disproportionately large in Naples. It offers data-driven insights into the barriers young Neapolitans face in entering the workforce. For Social Workers specializing in youth services, this document is a practical tool for designing intervention programs. It discusses the role of social cooperatives and third-sector organizations in providing vocational training and social inclusion pathways. The report emphasizes the need for collaborative approaches between public social services and private enterprises, a strategy that is increasingly being adopted in the Campania region to combat youth alienation.</w:t>
      </w:r>
    </w:p>
    <w:bookmarkEnd w:id="27"/>
    <w:bookmarkStart w:id="28" w:name="X3eb3fa77a1632d7ec06b4ba1514c8fc9721fb87"/>
    <w:p>
      <w:pPr>
        <w:pStyle w:val="Heading3"/>
      </w:pPr>
      <w:r>
        <w:t xml:space="preserve">6. Domestic Violence and Gender-Based Interventions</w:t>
      </w:r>
    </w:p>
    <w:p>
      <w:pPr>
        <w:pStyle w:val="FirstParagraph"/>
      </w:pPr>
      <w:r>
        <w:t xml:space="preserve">ISTAT (Italian National Institute of Statistics). (2021).</w:t>
      </w:r>
      <w:r>
        <w:t xml:space="preserve"> </w:t>
      </w:r>
      <w:r>
        <w:rPr>
          <w:iCs/>
          <w:i/>
        </w:rPr>
        <w:t xml:space="preserve">Violence Against Women: Data and Trends in Italy</w:t>
      </w:r>
      <w:r>
        <w:t xml:space="preserve">. Rome: ISTAT.</w:t>
      </w:r>
    </w:p>
    <w:p>
      <w:pPr>
        <w:pStyle w:val="BodyText"/>
      </w:pPr>
      <w:r>
        <w:t xml:space="preserve">This statistical report provides the most up-to-date data on domestic violence in Italy, with specific breakdowns for the Southern regions, including Campania. It is a crucial resource for Social Workers involved in protection orders and support for victims of gender-based violence. The data reveals cultural and economic factors that contribute to the underreporting of violence in Naples. The report supports the implementation of specialized shelters and psychological support services. It underscores the importance of a multidisciplinary approach, involving social workers, law enforcement, and healthcare providers, to effectively protect victims and facilitate their social reintegration.</w:t>
      </w:r>
    </w:p>
    <w:bookmarkEnd w:id="28"/>
    <w:bookmarkStart w:id="29" w:name="X9a0d64005c38784b0ecf1573605563514d602e5"/>
    <w:p>
      <w:pPr>
        <w:pStyle w:val="Heading3"/>
      </w:pPr>
      <w:r>
        <w:t xml:space="preserve">7. Migration and Integration in the Bay of Naples</w:t>
      </w:r>
    </w:p>
    <w:p>
      <w:pPr>
        <w:pStyle w:val="FirstParagraph"/>
      </w:pPr>
      <w:r>
        <w:t xml:space="preserve">Di Nicola, F., &amp; Ponzini, M. (2018).</w:t>
      </w:r>
      <w:r>
        <w:t xml:space="preserve"> </w:t>
      </w:r>
      <w:r>
        <w:rPr>
          <w:iCs/>
          <w:i/>
        </w:rPr>
        <w:t xml:space="preserve">Migration and Social Work in Southern Italy: Challenges and Opportunities</w:t>
      </w:r>
      <w:r>
        <w:t xml:space="preserve">. Journal of Ethnic and Migration Studies, 44(12), 2450-2468.</w:t>
      </w:r>
    </w:p>
    <w:p>
      <w:pPr>
        <w:pStyle w:val="BodyText"/>
      </w:pPr>
      <w:r>
        <w:t xml:space="preserve">As a major port city, Naples is a primary entry point for migrants arriving in Italy. This article explores the specific challenges faced by Social Workers in assisting migrant populations in the Campania region. It discusses issues related to language barriers, cultural mediation, and the legal complexities of asylum procedures. The authors highlight the role of social workers in bridging the gap between migrants and local communities, fostering social cohesion. The text provides practical examples of successful integration projects in Naples, offering a model for culturally sensitive social work practice that respects the dignity of migrants while addressing their immediate needs for housing and healthcare.</w:t>
      </w:r>
    </w:p>
    <w:bookmarkEnd w:id="29"/>
    <w:bookmarkStart w:id="30" w:name="the-role-of-the-third-sector-in-naples"/>
    <w:p>
      <w:pPr>
        <w:pStyle w:val="Heading3"/>
      </w:pPr>
      <w:r>
        <w:t xml:space="preserve">8. The Role of the Third Sector in Naples</w:t>
      </w:r>
    </w:p>
    <w:p>
      <w:pPr>
        <w:pStyle w:val="FirstParagraph"/>
      </w:pPr>
      <w:r>
        <w:t xml:space="preserve">Caritas Italiana. (2022).</w:t>
      </w:r>
      <w:r>
        <w:t xml:space="preserve"> </w:t>
      </w:r>
      <w:r>
        <w:rPr>
          <w:iCs/>
          <w:i/>
        </w:rPr>
        <w:t xml:space="preserve">Report on Social Exclusion and the Role of the Third Sector in Campania</w:t>
      </w:r>
      <w:r>
        <w:t xml:space="preserve">. Naples: Caritas Diocesan of Naples.</w:t>
      </w:r>
    </w:p>
    <w:p>
      <w:pPr>
        <w:pStyle w:val="BodyText"/>
      </w:pPr>
      <w:r>
        <w:t xml:space="preserve">This report highlights the critical role played by non-governmental organizations (NGOs) and religious charities in filling the gaps left by public services in Naples. For a Social Worker, understanding the landscape of the Third Sector is essential for effective case management and resource referral. The document details the activities of major organizations operating in the city, from food banks to educational support centers. It argues for stronger collaboration between public social services and private charities to create a more robust safety net. The report provides a directory of resources and best practices for inter-organizational cooperation, making it a practical handbook for social workers navigating the complex web of support services in Naples.</w:t>
      </w:r>
    </w:p>
    <w:p>
      <w:pPr>
        <w:pStyle w:val="BodyText"/>
      </w:pPr>
      <w:r>
        <w:t xml:space="preserve">Document prepared for professional reference. All citations are formatted according to APA style guidelines.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Naples, Italy</dc:title>
  <dc:creator/>
  <dc:language>en</dc:language>
  <cp:keywords/>
  <dcterms:created xsi:type="dcterms:W3CDTF">2026-08-07T10:37:32Z</dcterms:created>
  <dcterms:modified xsi:type="dcterms:W3CDTF">2026-08-07T10:37:32Z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