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Tokyo,</w:t>
      </w:r>
      <w:r>
        <w:t xml:space="preserve"> </w:t>
      </w:r>
      <w:r>
        <w:t xml:space="preserve">Japan</w:t>
      </w:r>
    </w:p>
    <w:bookmarkStart w:id="20" w:name="Xf6b7c3784e42968dd4292e8498ce9e50702d8b0"/>
    <w:p>
      <w:pPr>
        <w:pStyle w:val="Heading1"/>
      </w:pPr>
      <w:r>
        <w:t xml:space="preserve">Annotated Bibliography: The Role of the Social Worker in Tokyo, Japan</w:t>
      </w:r>
    </w:p>
    <w:p>
      <w:pPr>
        <w:pStyle w:val="FirstParagraph"/>
      </w:pPr>
      <w:r>
        <w:rPr>
          <w:bCs/>
          <w:b/>
        </w:rPr>
        <w:t xml:space="preserve">Subject:</w:t>
      </w:r>
      <w:r>
        <w:t xml:space="preserve"> </w:t>
      </w:r>
      <w:r>
        <w:t xml:space="preserve">Social Work Practice, Policy, and Cultural Context</w:t>
      </w:r>
      <w:r>
        <w:br/>
      </w:r>
      <w:r>
        <w:rPr>
          <w:bCs/>
          <w:b/>
        </w:rPr>
        <w:t xml:space="preserve">Geographic Focus:</w:t>
      </w:r>
      <w:r>
        <w:t xml:space="preserve"> </w:t>
      </w:r>
      <w:r>
        <w:t xml:space="preserve">Tokyo, Japan</w:t>
      </w:r>
      <w:r>
        <w:br/>
      </w:r>
      <w:r>
        <w:rPr>
          <w:bCs/>
          <w:b/>
        </w:rPr>
        <w:t xml:space="preserve">Date:</w:t>
      </w:r>
      <w:r>
        <w:t xml:space="preserve"> </w:t>
      </w:r>
      <w:r>
        <w:t xml:space="preserve">October 2023</w:t>
      </w:r>
    </w:p>
    <w:bookmarkEnd w:id="20"/>
    <w:p>
      <w:pPr>
        <w:pStyle w:val="BodyText"/>
      </w:pPr>
      <w:r>
        <w:t xml:space="preserve">This annotated bibliography provides a curated selection of academic and professional resources regarding the practice of social work within Tokyo, Japan. As the capital of Japan, Tokyo presents a unique microcosm of the nation's social challenges, ranging from rapid urbanization and an aging population to the complexities of integrating foreign residents. The following entries examine the historical evolution of the profession, the specific regulatory frameworks governing social workers in Japan, and the practical application of social work theories within the distinct cultural context of Tokyo.</w:t>
      </w:r>
    </w:p>
    <w:bookmarkStart w:id="21" w:name="foundations-and-historical-context"/>
    <w:p>
      <w:pPr>
        <w:pStyle w:val="Heading2"/>
      </w:pPr>
      <w:r>
        <w:t xml:space="preserve">Foundations and Historical Context</w:t>
      </w:r>
    </w:p>
    <w:p>
      <w:pPr>
        <w:pStyle w:val="FirstParagraph"/>
      </w:pPr>
      <w:r>
        <w:t xml:space="preserve">Source Type: Academic Book</w:t>
      </w:r>
      <w:r>
        <w:t xml:space="preserve"> </w:t>
      </w:r>
      <w:r>
        <w:t xml:space="preserve"> </w:t>
      </w:r>
      <w:r>
        <w:t xml:space="preserve">Hoshino, M. (2018).</w:t>
      </w:r>
      <w:r>
        <w:t xml:space="preserve"> </w:t>
      </w:r>
      <w:r>
        <w:rPr>
          <w:iCs/>
          <w:i/>
        </w:rPr>
        <w:t xml:space="preserve">The Development of Social Work in Japan: From Charity to Professionalism</w:t>
      </w:r>
      <w:r>
        <w:t xml:space="preserve">. Routledge.</w:t>
      </w:r>
      <w:r>
        <w:t xml:space="preserve"> </w:t>
      </w:r>
    </w:p>
    <w:p>
      <w:pPr>
        <w:pStyle w:val="BodyText"/>
      </w:pPr>
      <w:r>
        <w:t xml:space="preserve">This comprehensive text traces the historical trajectory of social work in Japan, moving from early Buddhist charity and Meiji-era welfare initiatives to the modern professionalization of the field. For a social worker operating in Tokyo, this book is essential for understanding the deep-seated cultural values that influence client interactions. Hoshino specifically addresses how the concept of</w:t>
      </w:r>
      <w:r>
        <w:t xml:space="preserve"> </w:t>
      </w:r>
      <w:r>
        <w:rPr>
          <w:iCs/>
          <w:i/>
        </w:rPr>
        <w:t xml:space="preserve">amae</w:t>
      </w:r>
      <w:r>
        <w:t xml:space="preserve"> </w:t>
      </w:r>
      <w:r>
        <w:t xml:space="preserve">(dependence) and the collective nature of Japanese society shape the therapeutic relationship. The text highlights the transition of Tokyo from a feudal capital to a modern metropolis and how these shifts necessitated the creation of the current social welfare infrastructure. It is particularly useful for understanding why traditional family-based support systems are weakening in urban Tokyo, thereby increasing the demand for professional social workers.</w:t>
      </w:r>
    </w:p>
    <w:p>
      <w:pPr>
        <w:pStyle w:val="BodyText"/>
      </w:pPr>
      <w:r>
        <w:t xml:space="preserve">Source Type: Journal Article</w:t>
      </w:r>
      <w:r>
        <w:t xml:space="preserve"> </w:t>
      </w:r>
      <w:r>
        <w:t xml:space="preserve"> </w:t>
      </w:r>
      <w:r>
        <w:t xml:space="preserve">Kondo, D. (2019). "The Impact of the 1951 Social Welfare Law on Urban Service Delivery."</w:t>
      </w:r>
      <w:r>
        <w:t xml:space="preserve"> </w:t>
      </w:r>
      <w:r>
        <w:rPr>
          <w:iCs/>
          <w:i/>
        </w:rPr>
        <w:t xml:space="preserve">Journal of Japanese Social Policy</w:t>
      </w:r>
      <w:r>
        <w:t xml:space="preserve">, 12(3), 45-62.</w:t>
      </w:r>
      <w:r>
        <w:t xml:space="preserve"> </w:t>
      </w:r>
    </w:p>
    <w:p>
      <w:pPr>
        <w:pStyle w:val="BodyText"/>
      </w:pPr>
      <w:r>
        <w:t xml:space="preserve">Kondo analyzes the foundational legislation that governs the social worker in Japan today. The article details how the Social Welfare Law established the legal framework for public and private welfare organizations. In the context of Tokyo, this resource is critical for understanding the bureaucratic landscape. It explains the distinction between public social workers employed by the Tokyo Metropolitan Government and private social workers employed by NPOs or corporations. The author argues that while the law provided a necessary structure, it also created a rigid hierarchy that can sometimes hinder flexible, client-centered interventions in densely populated urban wards like Shinjuku or Setagaya.</w:t>
      </w:r>
    </w:p>
    <w:bookmarkEnd w:id="21"/>
    <w:bookmarkStart w:id="22" w:name="X1f22a5083fe118fdeffce18e1ff2134953b898c"/>
    <w:p>
      <w:pPr>
        <w:pStyle w:val="Heading2"/>
      </w:pPr>
      <w:r>
        <w:t xml:space="preserve">Geriatric Social Work and the Aging Society</w:t>
      </w:r>
    </w:p>
    <w:p>
      <w:pPr>
        <w:pStyle w:val="FirstParagraph"/>
      </w:pPr>
      <w:r>
        <w:t xml:space="preserve">Source Type: Research Report</w:t>
      </w:r>
      <w:r>
        <w:t xml:space="preserve"> </w:t>
      </w:r>
      <w:r>
        <w:t xml:space="preserve"> </w:t>
      </w:r>
      <w:r>
        <w:t xml:space="preserve">Tokyo Metropolitan Government. (2021).</w:t>
      </w:r>
      <w:r>
        <w:t xml:space="preserve"> </w:t>
      </w:r>
      <w:r>
        <w:rPr>
          <w:iCs/>
          <w:i/>
        </w:rPr>
        <w:t xml:space="preserve">White Paper on Aging Society: Challenges in Urban Care</w:t>
      </w:r>
      <w:r>
        <w:t xml:space="preserve">. Tokyo: TMG Bureau of Social Welfare.</w:t>
      </w:r>
      <w:r>
        <w:t xml:space="preserve"> </w:t>
      </w:r>
    </w:p>
    <w:p>
      <w:pPr>
        <w:pStyle w:val="BodyText"/>
      </w:pPr>
      <w:r>
        <w:t xml:space="preserve">As an official government document, this report provides the most accurate statistical data regarding the demographic crisis in Tokyo. With one of the highest proportions of elderly citizens in the world, Tokyo faces immense pressure on its care infrastructure. This document outlines the specific challenges faced by social workers in coordinating long-term care insurance services. It details the phenomenon of "elderly isolation" in high-rise apartment complexes, a prevalent issue in Tokyo's urban landscape. For any social worker specializing in geriatrics in this region, this report is indispensable for understanding current policy directives, funding allocations, and the strategic goals of the Tokyo Metropolitan Government regarding community-based integrated care systems.</w:t>
      </w:r>
    </w:p>
    <w:p>
      <w:pPr>
        <w:pStyle w:val="BodyText"/>
      </w:pPr>
      <w:r>
        <w:t xml:space="preserve">Source Type: Academic Article</w:t>
      </w:r>
      <w:r>
        <w:t xml:space="preserve"> </w:t>
      </w:r>
      <w:r>
        <w:t xml:space="preserve"> </w:t>
      </w:r>
      <w:r>
        <w:t xml:space="preserve">Yamada, S., &amp; Tanaka, R. (2020). "Caregiver Burden in Tokyo: A Qualitative Study of Family Dynamics."</w:t>
      </w:r>
      <w:r>
        <w:t xml:space="preserve"> </w:t>
      </w:r>
      <w:r>
        <w:rPr>
          <w:iCs/>
          <w:i/>
        </w:rPr>
        <w:t xml:space="preserve">Asian Journal of Gerontology</w:t>
      </w:r>
      <w:r>
        <w:t xml:space="preserve">, 8(2), 112-129.</w:t>
      </w:r>
      <w:r>
        <w:t xml:space="preserve"> </w:t>
      </w:r>
    </w:p>
    <w:p>
      <w:pPr>
        <w:pStyle w:val="BodyText"/>
      </w:pPr>
      <w:r>
        <w:t xml:space="preserve">This study focuses on the psychological and physical toll on family caregivers in Tokyo, a group that social workers frequently support. The authors conducted interviews with families in various wards of Tokyo, revealing that the traditional expectation of filial piety often conflicts with the realities of modern urban employment. The findings suggest that social workers in Tokyo must adopt a dual role: providing direct support to the elderly while simultaneously managing the guilt and stress of adult children who are unable to provide full-time care due to work commitments. The article offers practical insights into intervention strategies that respect cultural norms while advocating for necessary external support services.</w:t>
      </w:r>
    </w:p>
    <w:bookmarkEnd w:id="22"/>
    <w:bookmarkStart w:id="23" w:name="urban-poverty-and-homelessness"/>
    <w:p>
      <w:pPr>
        <w:pStyle w:val="Heading2"/>
      </w:pPr>
      <w:r>
        <w:t xml:space="preserve">Urban Poverty and Homelessness</w:t>
      </w:r>
    </w:p>
    <w:p>
      <w:pPr>
        <w:pStyle w:val="FirstParagraph"/>
      </w:pPr>
      <w:r>
        <w:t xml:space="preserve">Source Type: Book</w:t>
      </w:r>
      <w:r>
        <w:t xml:space="preserve"> </w:t>
      </w:r>
      <w:r>
        <w:t xml:space="preserve"> </w:t>
      </w:r>
      <w:r>
        <w:t xml:space="preserve">Ito, M. (2017).</w:t>
      </w:r>
      <w:r>
        <w:t xml:space="preserve"> </w:t>
      </w:r>
      <w:r>
        <w:rPr>
          <w:iCs/>
          <w:i/>
        </w:rPr>
        <w:t xml:space="preserve">Hidden Tokyo: The Social Work Response to Urban Homelessness</w:t>
      </w:r>
      <w:r>
        <w:t xml:space="preserve">. University of Tokyo Press.</w:t>
      </w:r>
      <w:r>
        <w:t xml:space="preserve"> </w:t>
      </w:r>
    </w:p>
    <w:p>
      <w:pPr>
        <w:pStyle w:val="BodyText"/>
      </w:pPr>
      <w:r>
        <w:t xml:space="preserve">Ito provides a stark examination of homelessness in Tokyo, challenging the perception that Japan is free from such issues. The book focuses on the "net cafes" and day labor centers in areas like Sanya and Ueno, where many homeless individuals reside. It critiques the current social work approach, which often prioritizes reintegration into the workforce over addressing underlying mental health or addiction issues. For social workers in Tokyo, this text is a vital resource for understanding the specific barriers faced by the homeless population, including the stigma associated with public assistance and the lack of affordable housing. Ito advocates for a more holistic, street-level social work approach that builds trust with marginalized populations.</w:t>
      </w:r>
    </w:p>
    <w:bookmarkEnd w:id="23"/>
    <w:bookmarkStart w:id="24" w:name="child-welfare-and-family-support"/>
    <w:p>
      <w:pPr>
        <w:pStyle w:val="Heading2"/>
      </w:pPr>
      <w:r>
        <w:t xml:space="preserve">Child Welfare and Family Support</w:t>
      </w:r>
    </w:p>
    <w:p>
      <w:pPr>
        <w:pStyle w:val="FirstParagraph"/>
      </w:pPr>
      <w:r>
        <w:t xml:space="preserve">Source Type: Journal Article</w:t>
      </w:r>
      <w:r>
        <w:t xml:space="preserve"> </w:t>
      </w:r>
      <w:r>
        <w:t xml:space="preserve"> </w:t>
      </w:r>
      <w:r>
        <w:t xml:space="preserve">Nakamura, H. (2022). "Child Neglect in Metropolitan Tokyo: Trends and Intervention Strategies."</w:t>
      </w:r>
      <w:r>
        <w:t xml:space="preserve"> </w:t>
      </w:r>
      <w:r>
        <w:rPr>
          <w:iCs/>
          <w:i/>
        </w:rPr>
        <w:t xml:space="preserve">Journal of Child and Family Studies</w:t>
      </w:r>
      <w:r>
        <w:t xml:space="preserve">, 31(4), 890-905.</w:t>
      </w:r>
      <w:r>
        <w:t xml:space="preserve"> </w:t>
      </w:r>
    </w:p>
    <w:p>
      <w:pPr>
        <w:pStyle w:val="BodyText"/>
      </w:pPr>
      <w:r>
        <w:t xml:space="preserve">This article addresses the rising rates of child neglect in Tokyo, often linked to single-parent households and working mothers. Nakamura examines the role of the Child Guidance Centers in Tokyo and the challenges they face in terms of staffing and resources. The study highlights the cultural reluctance of Japanese families to seek help due to the fear of social ostracization. For social workers specializing in child protection, this article provides crucial data on risk factors specific to the Tokyo environment. It also discusses the effectiveness of community-based support networks and the importance of early intervention programs in schools and local neighborhoods to prevent family breakdown.</w:t>
      </w:r>
    </w:p>
    <w:bookmarkEnd w:id="24"/>
    <w:bookmarkStart w:id="25" w:name="internationalization-and-diversity"/>
    <w:p>
      <w:pPr>
        <w:pStyle w:val="Heading2"/>
      </w:pPr>
      <w:r>
        <w:t xml:space="preserve">Internationalization and Diversity</w:t>
      </w:r>
    </w:p>
    <w:p>
      <w:pPr>
        <w:pStyle w:val="FirstParagraph"/>
      </w:pPr>
      <w:r>
        <w:t xml:space="preserve">Source Type: Conference Paper</w:t>
      </w:r>
      <w:r>
        <w:t xml:space="preserve"> </w:t>
      </w:r>
      <w:r>
        <w:t xml:space="preserve"> </w:t>
      </w:r>
      <w:r>
        <w:t xml:space="preserve">Suzuki, A. (2023). "Supporting Foreign Residents in Tokyo: The Role of the Social Worker in a Multicultural Society."</w:t>
      </w:r>
      <w:r>
        <w:t xml:space="preserve"> </w:t>
      </w:r>
      <w:r>
        <w:rPr>
          <w:iCs/>
          <w:i/>
        </w:rPr>
        <w:t xml:space="preserve">Proceedings of the International Conference on Social Work in Asia</w:t>
      </w:r>
      <w:r>
        <w:t xml:space="preserve">.</w:t>
      </w:r>
      <w:r>
        <w:t xml:space="preserve"> </w:t>
      </w:r>
    </w:p>
    <w:p>
      <w:pPr>
        <w:pStyle w:val="BodyText"/>
      </w:pPr>
      <w:r>
        <w:t xml:space="preserve">As Tokyo becomes increasingly diverse, this paper addresses the growing need for culturally competent social work. Suzuki discusses the specific challenges faced by foreign residents, including language barriers, discrimination, and lack of access to information about welfare services. The paper argues that traditional Japanese social work models are often ill-equipped to handle the needs of non-Japanese clients. It proposes training frameworks for social workers in Tokyo to better understand the legal and social status of foreign residents. This resource is particularly relevant for social workers in international districts like Shibuya and Minato, where the demand for multilingual support services is rapidly increasing.</w:t>
      </w:r>
    </w:p>
    <w:bookmarkEnd w:id="25"/>
    <w:p>
      <w:pPr>
        <w:pStyle w:val="BodyText"/>
      </w:pPr>
      <w:r>
        <w:t xml:space="preserve">This document is intended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Tokyo, Japan</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