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Social Worker in Nigeria Abuja</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practice of social work within the Federal Capital Territory (FCT) of Nigeria, specifically Abuja. As the political and administrative heart of the nation, Abuja presents a unique landscape for the social worker. The city is characterized by a complex mix of rapid urbanization, a transient population, significant wealth disparity, and the presence of vulnerable groups such as street children and displaced persons.</w:t>
      </w:r>
    </w:p>
    <w:p>
      <w:pPr>
        <w:pStyle w:val="BodyText"/>
      </w:pPr>
      <w:r>
        <w:t xml:space="preserve">The selected sources below examine the professionalization of the social worker in this region, the impact of indigenous cultural values on social work practice, and the specific challenges faced by practitioners in Abuja. These references are essential for understanding how the social worker navigates the intersection of statutory requirements, community needs, and cultural dynamics in Nigeria's capital.</w:t>
      </w:r>
    </w:p>
    <w:bookmarkEnd w:id="21"/>
    <w:bookmarkStart w:id="30" w:name="references-and-annotations"/>
    <w:p>
      <w:pPr>
        <w:pStyle w:val="Heading2"/>
      </w:pPr>
      <w:r>
        <w:t xml:space="preserve">References and Annotations</w:t>
      </w:r>
    </w:p>
    <w:bookmarkStart w:id="22" w:name="Xde57ca1c45351341d258dd4ba73c63788cb4b17"/>
    <w:p>
      <w:pPr>
        <w:pStyle w:val="Heading3"/>
      </w:pPr>
      <w:r>
        <w:t xml:space="preserve">1. The Regulatory Framework and Professionalization</w:t>
      </w:r>
    </w:p>
    <w:p>
      <w:pPr>
        <w:pStyle w:val="FirstParagraph"/>
      </w:pPr>
      <w:r>
        <w:t xml:space="preserve">National Association of Social Workers of Nigeria (NASWN). (2018).</w:t>
      </w:r>
      <w:r>
        <w:t xml:space="preserve"> </w:t>
      </w:r>
      <w:r>
        <w:rPr>
          <w:iCs/>
          <w:i/>
        </w:rPr>
        <w:t xml:space="preserve">Code of Ethics and Professional Conduct for Social Workers in Nigeria</w:t>
      </w:r>
      <w:r>
        <w:t xml:space="preserve">. Abuja: NASWN Secretariat.</w:t>
      </w:r>
    </w:p>
    <w:p>
      <w:pPr>
        <w:pStyle w:val="BodyText"/>
      </w:pPr>
      <w:r>
        <w:t xml:space="preserve">This document serves as the foundational text for any social worker operating in Abuja. It outlines the ethical standards, legal obligations, and professional competencies required by the National Association of Social Workers of Nigeria. For the context of Abuja, this source is critical as it defines the boundaries of practice within the Federal Capital Territory Administration (FCTA). The text emphasizes the social worker's duty to advocate for vulnerable populations while adhering to Nigerian laws. It provides a framework for handling sensitive cases involving child protection and domestic violence, which are prevalent issues in the capital city.</w:t>
      </w:r>
    </w:p>
    <w:bookmarkEnd w:id="22"/>
    <w:bookmarkStart w:id="23" w:name="X40adb77897b05a3339a263575a58936370adeb5"/>
    <w:p>
      <w:pPr>
        <w:pStyle w:val="Heading3"/>
      </w:pPr>
      <w:r>
        <w:t xml:space="preserve">2. Indigenous Values and Social Work Practice</w:t>
      </w:r>
    </w:p>
    <w:p>
      <w:pPr>
        <w:pStyle w:val="FirstParagraph"/>
      </w:pPr>
      <w:r>
        <w:t xml:space="preserve">Olorunsola, O. O. (2019).</w:t>
      </w:r>
      <w:r>
        <w:t xml:space="preserve"> </w:t>
      </w:r>
      <w:r>
        <w:rPr>
          <w:iCs/>
          <w:i/>
        </w:rPr>
        <w:t xml:space="preserve">Indigenous African Social Work Practice: Relevance in Contemporary Nigeria</w:t>
      </w:r>
      <w:r>
        <w:t xml:space="preserve">. Journal of Social Work in Africa, 15(2), 45-62.</w:t>
      </w:r>
    </w:p>
    <w:p>
      <w:pPr>
        <w:pStyle w:val="BodyText"/>
      </w:pPr>
      <w:r>
        <w:t xml:space="preserve">Olorunsola explores the integration of traditional African values into modern social work practice. In the context of Abuja, where residents hail from diverse ethnic backgrounds across Nigeria, this article is highly relevant. It argues that the social worker must utilize indigenous mechanisms such as family councils and community mediation to resolve conflicts effectively. The author suggests that Western models of social work often fail in Nigeria if they ignore the communal nature of African society. This source is vital for social workers in Abuja seeking to build trust with clients who may be skeptical of formal institutional interventions.</w:t>
      </w:r>
    </w:p>
    <w:bookmarkEnd w:id="23"/>
    <w:bookmarkStart w:id="24" w:name="street-children-and-urban-vulnerability"/>
    <w:p>
      <w:pPr>
        <w:pStyle w:val="Heading3"/>
      </w:pPr>
      <w:r>
        <w:t xml:space="preserve">3. Street Children and Urban Vulnerability</w:t>
      </w:r>
    </w:p>
    <w:p>
      <w:pPr>
        <w:pStyle w:val="FirstParagraph"/>
      </w:pPr>
      <w:r>
        <w:t xml:space="preserve">Ibrahim, M. A., &amp; Yusuf, A. B. (2020).</w:t>
      </w:r>
      <w:r>
        <w:t xml:space="preserve"> </w:t>
      </w:r>
      <w:r>
        <w:rPr>
          <w:iCs/>
          <w:i/>
        </w:rPr>
        <w:t xml:space="preserve">Street Children in Abuja: Socio-Economic Determinants and Intervention Strategies</w:t>
      </w:r>
      <w:r>
        <w:t xml:space="preserve">. Nigerian Journal of Social Sciences, 12(1), 112-128.</w:t>
      </w:r>
    </w:p>
    <w:p>
      <w:pPr>
        <w:pStyle w:val="BodyText"/>
      </w:pPr>
      <w:r>
        <w:t xml:space="preserve">This study provides a detailed analysis of the street child phenomenon in Abuja. It identifies the primary drivers of child homelessness in the capital, including rural-urban migration, family breakdown, and poverty. The authors evaluate the effectiveness of current interventions by NGOs and government agencies in the FCT. For the social worker, this resource offers empirical data on the demographics of street children in Abuja and suggests evidence-based strategies for rehabilitation and reintegration. It highlights the need for a multi-sectoral approach involving education, health, and social welfare departments.</w:t>
      </w:r>
    </w:p>
    <w:bookmarkEnd w:id="24"/>
    <w:bookmarkStart w:id="25" w:name="mental-health-and-social-work"/>
    <w:p>
      <w:pPr>
        <w:pStyle w:val="Heading3"/>
      </w:pPr>
      <w:r>
        <w:t xml:space="preserve">4. Mental Health and Social Work</w:t>
      </w:r>
    </w:p>
    <w:p>
      <w:pPr>
        <w:pStyle w:val="FirstParagraph"/>
      </w:pPr>
      <w:r>
        <w:t xml:space="preserve">Okonkwo, C. N. (2021).</w:t>
      </w:r>
      <w:r>
        <w:t xml:space="preserve"> </w:t>
      </w:r>
      <w:r>
        <w:rPr>
          <w:iCs/>
          <w:i/>
        </w:rPr>
        <w:t xml:space="preserve">Mental Health Stigma and the Role of the Social Worker in Urban Nigeria</w:t>
      </w:r>
      <w:r>
        <w:t xml:space="preserve">. African Journal of Psychiatry, 24(3), 89-104.</w:t>
      </w:r>
    </w:p>
    <w:p>
      <w:pPr>
        <w:pStyle w:val="BodyText"/>
      </w:pPr>
      <w:r>
        <w:t xml:space="preserve">Mental health remains a stigmatized issue in many parts of Nigeria, including Abuja. Okonkwo examines the barriers to mental health care access and the pivotal role the social worker plays in destigmatization and advocacy. The article discusses case studies from urban centers, illustrating how social workers bridge the gap between psychiatric hospitals and the community. It is particularly useful for practitioners in Abuja dealing with the psychological impacts of urban stress, displacement, and economic instability. The text advocates for community-based mental health programs as a sustainable solution.</w:t>
      </w:r>
    </w:p>
    <w:bookmarkEnd w:id="25"/>
    <w:bookmarkStart w:id="26" w:name="gender-based-violence-gbv"/>
    <w:p>
      <w:pPr>
        <w:pStyle w:val="Heading3"/>
      </w:pPr>
      <w:r>
        <w:t xml:space="preserve">5. Gender-Based Violence (GBV)</w:t>
      </w:r>
    </w:p>
    <w:p>
      <w:pPr>
        <w:pStyle w:val="FirstParagraph"/>
      </w:pPr>
      <w:r>
        <w:t xml:space="preserve">Federal Ministry of Women Affairs and Social Development. (2022).</w:t>
      </w:r>
      <w:r>
        <w:t xml:space="preserve"> </w:t>
      </w:r>
      <w:r>
        <w:rPr>
          <w:iCs/>
          <w:i/>
        </w:rPr>
        <w:t xml:space="preserve">National Policy on Gender-Based Violence: Implementation in the FCT</w:t>
      </w:r>
      <w:r>
        <w:t xml:space="preserve">. Abuja: Government Press.</w:t>
      </w:r>
    </w:p>
    <w:p>
      <w:pPr>
        <w:pStyle w:val="BodyText"/>
      </w:pPr>
      <w:r>
        <w:t xml:space="preserve">This government publication outlines the national policy framework for addressing gender-based violence, with specific sections dedicated to implementation in the Federal Capital Territory. It details the legal protections available to victims and the responsibilities of social workers in case management, counseling, and referral. For a social worker in Abuja, this document is an essential tool for navigating the legal system and collaborating with law enforcement agencies. It underscores the importance of a victim-centered approach and provides guidelines for safe housing and psychosocial support.</w:t>
      </w:r>
    </w:p>
    <w:bookmarkEnd w:id="26"/>
    <w:bookmarkStart w:id="27" w:name="disaster-management-and-social-work"/>
    <w:p>
      <w:pPr>
        <w:pStyle w:val="Heading3"/>
      </w:pPr>
      <w:r>
        <w:t xml:space="preserve">6. Disaster Management and Social Work</w:t>
      </w:r>
    </w:p>
    <w:p>
      <w:pPr>
        <w:pStyle w:val="FirstParagraph"/>
      </w:pPr>
      <w:r>
        <w:t xml:space="preserve">Eze, P. C., &amp; Nwankwo, J. O. (2023).</w:t>
      </w:r>
      <w:r>
        <w:t xml:space="preserve"> </w:t>
      </w:r>
      <w:r>
        <w:rPr>
          <w:iCs/>
          <w:i/>
        </w:rPr>
        <w:t xml:space="preserve">Social Work in Disaster Management: Lessons from Floods in Abuja</w:t>
      </w:r>
      <w:r>
        <w:t xml:space="preserve">. International Journal of Disaster Risk Reduction, 85, 103-115.</w:t>
      </w:r>
    </w:p>
    <w:p>
      <w:pPr>
        <w:pStyle w:val="BodyText"/>
      </w:pPr>
      <w:r>
        <w:t xml:space="preserve">Abuja is prone to seasonal flooding, which displaces thousands of residents annually. This article analyzes the role of social workers during and after flood disasters in the capital. It highlights the social worker's function in needs assessment, distribution of relief materials, and long-term community recovery planning. The authors argue that social workers are often underutilized in disaster response teams in Nigeria. This source is critical for social workers in Abuja who must be prepared to respond to climate-related emergencies and advocate for resilient urban planning.</w:t>
      </w:r>
    </w:p>
    <w:bookmarkEnd w:id="27"/>
    <w:bookmarkStart w:id="28" w:name="child-protection-systems"/>
    <w:p>
      <w:pPr>
        <w:pStyle w:val="Heading3"/>
      </w:pPr>
      <w:r>
        <w:t xml:space="preserve">7. Child Protection Systems</w:t>
      </w:r>
    </w:p>
    <w:p>
      <w:pPr>
        <w:pStyle w:val="FirstParagraph"/>
      </w:pPr>
      <w:r>
        <w:t xml:space="preserve">Human Rights Watch. (2019).</w:t>
      </w:r>
      <w:r>
        <w:t xml:space="preserve"> </w:t>
      </w:r>
      <w:r>
        <w:rPr>
          <w:iCs/>
          <w:i/>
        </w:rPr>
        <w:t xml:space="preserve">"They Treat Us Like Animals": Abuse of Children in Nigerian Correctional Facilities</w:t>
      </w:r>
      <w:r>
        <w:t xml:space="preserve">. New York: HRW Publications.</w:t>
      </w:r>
    </w:p>
    <w:p>
      <w:pPr>
        <w:pStyle w:val="BodyText"/>
      </w:pPr>
      <w:r>
        <w:t xml:space="preserve">While a global report, this document contains significant findings regarding the treatment of children in conflict with the law in Nigeria, including facilities near Abuja. It exposes the systemic failures in the juvenile justice system and calls for the intervention of professional social workers. For practitioners in Abuja, this report serves as a powerful advocacy tool to push for the separation of children from adult prisoners and the establishment of proper rehabilitation centers. It emphasizes the social worker's role in legal advocacy and monitoring human rights compliance.</w:t>
      </w:r>
    </w:p>
    <w:bookmarkEnd w:id="28"/>
    <w:bookmarkStart w:id="29" w:name="community-development-approaches"/>
    <w:p>
      <w:pPr>
        <w:pStyle w:val="Heading3"/>
      </w:pPr>
      <w:r>
        <w:t xml:space="preserve">8. Community Development Approaches</w:t>
      </w:r>
    </w:p>
    <w:p>
      <w:pPr>
        <w:pStyle w:val="FirstParagraph"/>
      </w:pPr>
      <w:r>
        <w:t xml:space="preserve">Adeyemi, T. O. (2022).</w:t>
      </w:r>
      <w:r>
        <w:t xml:space="preserve"> </w:t>
      </w:r>
      <w:r>
        <w:rPr>
          <w:iCs/>
          <w:i/>
        </w:rPr>
        <w:t xml:space="preserve">Community-Based Social Work in Rapidly Urbanizing Areas: The Abuja Experience</w:t>
      </w:r>
      <w:r>
        <w:t xml:space="preserve">. Journal of Community Practice, 30(4), 201-218.</w:t>
      </w:r>
    </w:p>
    <w:p>
      <w:pPr>
        <w:pStyle w:val="BodyText"/>
      </w:pPr>
      <w:r>
        <w:t xml:space="preserve">This article focuses on the challenges of delivering social work services in the rapidly expanding satellite towns of Abuja. Adeyemi discusses the erosion of traditional community support systems due to urbanization and the need for new community-based approaches. The study highlights successful projects where social workers mobilized residents to address local issues such as sanitation, youth unemployment, and drug abuse. It provides practical insights for social workers in Abuja on how to engage with diverse, transient populations and foster community cohesion in a modern urban setting.</w:t>
      </w:r>
    </w:p>
    <w:bookmarkEnd w:id="29"/>
    <w:p>
      <w:pPr>
        <w:pStyle w:val="BodyText"/>
      </w:pPr>
      <w:r>
        <w:t xml:space="preserve">Document generated for educational and professional reference purposes.</w:t>
      </w:r>
      <w:r>
        <w:br/>
      </w:r>
      <w:r>
        <w:t xml:space="preserve">Focus: Social Work Practice in Abuja, Nigeria.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Abuja, Nigeria</dc:title>
  <dc:creator/>
  <dc:language>en</dc:language>
  <cp:keywords/>
  <dcterms:created xsi:type="dcterms:W3CDTF">2026-08-07T13:02:38Z</dcterms:created>
  <dcterms:modified xsi:type="dcterms:W3CDTF">2026-08-07T13:02:38Z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