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Riyadh,</w:t>
      </w:r>
      <w:r>
        <w:t xml:space="preserve"> </w:t>
      </w:r>
      <w:r>
        <w:t xml:space="preserve">Saudi</w:t>
      </w:r>
      <w:r>
        <w:t xml:space="preserve"> </w:t>
      </w:r>
      <w:r>
        <w:t xml:space="preserve">Arabia</w:t>
      </w:r>
    </w:p>
    <w:bookmarkStart w:id="21" w:name="X92de237cc7557ef58350d4d5de53117cfeb1127"/>
    <w:p>
      <w:pPr>
        <w:pStyle w:val="Heading1"/>
      </w:pPr>
      <w:r>
        <w:t xml:space="preserve">Annotated Bibliography: The Role of the Social Worker in Riyadh, Saudi Arabia</w:t>
      </w:r>
    </w:p>
    <w:p>
      <w:pPr>
        <w:pStyle w:val="FirstParagraph"/>
      </w:pPr>
      <w:r>
        <w:t xml:space="preserve">This annotated bibliography provides a curated selection of academic and professional resources focusing on the evolving landscape of social work within the Kingdom of Saudi Arabia, with a specific emphasis on the capital city, Riyadh. As the Kingdom implements Vision 2030, the role of the social worker has transitioned from traditional welfare provision to a more complex, professionalized discipline addressing mental health, family dynamics, and community development. The following entries examine the legal frameworks, cultural nuances, and practical challenges faced by social workers operating in Riyadh's rapidly modernizing urban environment.</w:t>
      </w:r>
    </w:p>
    <w:bookmarkStart w:id="20" w:name="references"/>
    <w:p>
      <w:pPr>
        <w:pStyle w:val="Heading2"/>
      </w:pPr>
      <w:r>
        <w:t xml:space="preserve">References</w:t>
      </w:r>
    </w:p>
    <w:p>
      <w:pPr>
        <w:pStyle w:val="FirstParagraph"/>
      </w:pPr>
      <w:r>
        <w:t xml:space="preserve">Al-Harthi, A. M., &amp; Al-Shehri, S. A. (2021). Professionalization of Social Work in Saudi Arabia: Challenges and Opportunities in the Era of Vision 2030.</w:t>
      </w:r>
      <w:r>
        <w:t xml:space="preserve"> </w:t>
      </w:r>
      <w:r>
        <w:rPr>
          <w:iCs/>
          <w:i/>
        </w:rPr>
        <w:t xml:space="preserve">Journal of Arab &amp; Muslim Mental Health</w:t>
      </w:r>
      <w:r>
        <w:t xml:space="preserve">, 16(2), 45-62.</w:t>
      </w:r>
    </w:p>
    <w:p>
      <w:pPr>
        <w:pStyle w:val="BodyText"/>
      </w:pPr>
      <w:r>
        <w:t xml:space="preserve">This article critically analyzes the shift in the social work profession within Saudi Arabia, specifically highlighting the regulatory changes overseen by the Saudi Commission for Health Specialties (SCFHS). The authors argue that while Riyadh has become the epicenter of this professionalization, there remains a significant gap between academic training and field practice. The text is particularly relevant for social workers in Riyadh as it outlines the new licensing requirements and the ethical standards now mandated for practice. It provides a foundational understanding of how the "Social Worker" is legally defined in the Kingdom today, moving away from the traditional "welfare officer" model.</w:t>
      </w:r>
    </w:p>
    <w:p>
      <w:pPr>
        <w:pStyle w:val="BodyText"/>
      </w:pPr>
      <w:r>
        <w:t xml:space="preserve">Al-Mutairi, N. (2020). Family Dynamics and Social Intervention in Urban Saudi Arabia: A Case Study of Riyadh.</w:t>
      </w:r>
      <w:r>
        <w:t xml:space="preserve"> </w:t>
      </w:r>
      <w:r>
        <w:rPr>
          <w:iCs/>
          <w:i/>
        </w:rPr>
        <w:t xml:space="preserve">International Journal of Social Work and Human Services Practice</w:t>
      </w:r>
      <w:r>
        <w:t xml:space="preserve">, 12(4), 112-128.</w:t>
      </w:r>
    </w:p>
    <w:p>
      <w:pPr>
        <w:pStyle w:val="BodyText"/>
      </w:pPr>
      <w:r>
        <w:t xml:space="preserve">Focusing specifically on the capital, this study explores the changing family structures in Riyadh due to rapid urbanization and economic shifts. The author examines how social workers must navigate the tension between preserving traditional tribal and family support systems and addressing modern issues such as domestic violence and marital discord. This resource is essential for practitioners in Riyadh, as it offers culturally sensitive intervention strategies that respect local customs while adhering to international social work standards. It highlights the necessity for social workers to act as mediators between the state's legal frameworks and the family's cultural expectations.</w:t>
      </w:r>
    </w:p>
    <w:p>
      <w:pPr>
        <w:pStyle w:val="BodyText"/>
      </w:pPr>
      <w:r>
        <w:t xml:space="preserve">Al-Shehri, M. H. (2022). Mental Health Stigma and the Role of Social Workers in Saudi Schools.</w:t>
      </w:r>
      <w:r>
        <w:t xml:space="preserve"> </w:t>
      </w:r>
      <w:r>
        <w:rPr>
          <w:iCs/>
          <w:i/>
        </w:rPr>
        <w:t xml:space="preserve">Saudi Journal of Psychology</w:t>
      </w:r>
      <w:r>
        <w:t xml:space="preserve">, 8(1), 23-39.</w:t>
      </w:r>
    </w:p>
    <w:p>
      <w:pPr>
        <w:pStyle w:val="BodyText"/>
      </w:pPr>
      <w:r>
        <w:t xml:space="preserve">This paper addresses the critical intersection of education and social work in Saudi Arabia. With a focus on Riyadh's public and private school sectors, Al-Shehri discusses the growing demand for school social workers to address student behavioral issues and mental health stigma. The article provides data on the prevalence of anxiety and depression among youth in Riyadh and evaluates the effectiveness of current social work interventions. It is a vital resource for understanding the specific competencies required of a social worker in the educational sector of the Kingdom, emphasizing the need for destigmatization campaigns and early intervention programs.</w:t>
      </w:r>
    </w:p>
    <w:p>
      <w:pPr>
        <w:pStyle w:val="BodyText"/>
      </w:pPr>
      <w:r>
        <w:t xml:space="preserve">Al-Zahrani, F. (2019). The Impact of Vision 2030 on Social Services Delivery in Riyadh.</w:t>
      </w:r>
      <w:r>
        <w:t xml:space="preserve"> </w:t>
      </w:r>
      <w:r>
        <w:rPr>
          <w:iCs/>
          <w:i/>
        </w:rPr>
        <w:t xml:space="preserve">Arab Gulf Journal of Social Sciences</w:t>
      </w:r>
      <w:r>
        <w:t xml:space="preserve">, 15(3), 88-104.</w:t>
      </w:r>
    </w:p>
    <w:p>
      <w:pPr>
        <w:pStyle w:val="BodyText"/>
      </w:pPr>
      <w:r>
        <w:t xml:space="preserve">Al-Zahrani provides a macro-level analysis of how the Kingdom's national transformation plan is reshaping social services. The article details the decentralization of social services from the Ministry of Human Resources and Social Development to local municipalities, with Riyadh serving as the primary pilot region. For social workers, this document explains the new operational landscape, including the increased role of non-governmental organizations (NGOs) and the private sector in Riyadh. It underscores the shift toward community-based care and the expectation that social workers will take on more autonomous, case-management roles.</w:t>
      </w:r>
    </w:p>
    <w:p>
      <w:pPr>
        <w:pStyle w:val="BodyText"/>
      </w:pPr>
      <w:r>
        <w:t xml:space="preserve">Bawazeer, S. (2023). Cultural Competence in Social Work Practice: Navigating Gender and Religion in Saudi Arabia.</w:t>
      </w:r>
      <w:r>
        <w:t xml:space="preserve"> </w:t>
      </w:r>
      <w:r>
        <w:rPr>
          <w:iCs/>
          <w:i/>
        </w:rPr>
        <w:t xml:space="preserve">Global Social Work</w:t>
      </w:r>
      <w:r>
        <w:t xml:space="preserve">, 9(2), 155-170.</w:t>
      </w:r>
    </w:p>
    <w:p>
      <w:pPr>
        <w:pStyle w:val="BodyText"/>
      </w:pPr>
      <w:r>
        <w:t xml:space="preserve">This scholarly article delves into the cultural competencies required for effective social work practice in Saudi Arabia. Bawazeer argues that Western social work models cannot be directly applied in Riyadh without significant adaptation to local Islamic values and gender norms. The text provides practical guidelines for social workers on how to conduct assessments and interventions that are culturally congruent. It is particularly useful for expatriate social workers or those trained abroad who are now practicing in Riyadh, offering insights into the nuances of client engagement, confidentiality, and family hierarchy in the Saudi context.</w:t>
      </w:r>
    </w:p>
    <w:p>
      <w:pPr>
        <w:pStyle w:val="BodyText"/>
      </w:pPr>
      <w:r>
        <w:t xml:space="preserve">Ministry of Human Resources and Social Development (MHRSD). (2022).</w:t>
      </w:r>
      <w:r>
        <w:t xml:space="preserve"> </w:t>
      </w:r>
      <w:r>
        <w:rPr>
          <w:iCs/>
          <w:i/>
        </w:rPr>
        <w:t xml:space="preserve">National Strategy for Social Development 2023-2030</w:t>
      </w:r>
      <w:r>
        <w:t xml:space="preserve">. Riyadh: Government Press.</w:t>
      </w:r>
    </w:p>
    <w:p>
      <w:pPr>
        <w:pStyle w:val="BodyText"/>
      </w:pPr>
      <w:r>
        <w:t xml:space="preserve">As an official government document, this strategy outlines the state's priorities for social welfare in Saudi Arabia. It is a mandatory reference for any social worker practicing in Riyadh, as it defines the key performance indicators and service delivery models expected by the state. The document emphasizes the protection of vulnerable groups, including children, the elderly, and persons with disabilities. It provides the policy framework within which social workers must operate, detailing the integration of digital services and the expansion of community centers across Riyadh.</w:t>
      </w:r>
    </w:p>
    <w:p>
      <w:pPr>
        <w:pStyle w:val="BodyText"/>
      </w:pPr>
      <w:r>
        <w:t xml:space="preserve">Al-Otaibi, R., &amp; Al-Ghamdi, K. (2021). Substance Abuse and Rehabilitation: The Emerging Role of Social Workers in Riyadh.</w:t>
      </w:r>
      <w:r>
        <w:t xml:space="preserve"> </w:t>
      </w:r>
      <w:r>
        <w:rPr>
          <w:iCs/>
          <w:i/>
        </w:rPr>
        <w:t xml:space="preserve">Journal of Addiction &amp; Rehabilitation</w:t>
      </w:r>
      <w:r>
        <w:t xml:space="preserve">, 14(5), 201-215.</w:t>
      </w:r>
    </w:p>
    <w:p>
      <w:pPr>
        <w:pStyle w:val="BodyText"/>
      </w:pPr>
      <w:r>
        <w:t xml:space="preserve">This study highlights a growing area of concern in Riyadh: substance abuse among youth. The authors examine the role of social workers in rehabilitation centers and community outreach programs. The article notes that social workers in Saudi Arabia are increasingly tasked with managing cases of addiction, a role that requires specialized training in both clinical social work and cultural sensitivity. It provides a detailed look at the collaborative efforts between social workers, law enforcement, and healthcare providers in Riyadh, illustrating the multidisciplinary nature of modern social work in the Kingdom.</w:t>
      </w:r>
    </w:p>
    <w:p>
      <w:pPr>
        <w:pStyle w:val="BodyText"/>
      </w:pPr>
      <w:r>
        <w:t xml:space="preserve">Al-Harbi, S. (2020). The Status of Women Social Workers in Saudi Arabia: Progress and Persistent Barriers.</w:t>
      </w:r>
      <w:r>
        <w:t xml:space="preserve"> </w:t>
      </w:r>
      <w:r>
        <w:rPr>
          <w:iCs/>
          <w:i/>
        </w:rPr>
        <w:t xml:space="preserve">Gender &amp; Society in the Middle East</w:t>
      </w:r>
      <w:r>
        <w:t xml:space="preserve">, 11(2), 77-92.</w:t>
      </w:r>
    </w:p>
    <w:p>
      <w:pPr>
        <w:pStyle w:val="BodyText"/>
      </w:pPr>
      <w:r>
        <w:t xml:space="preserve">This article focuses on the professional experiences of women, who constitute the majority of the social work workforce in Saudi Arabia. Al-Harbi discusses the challenges female social workers face in Riyadh, including workplace discrimination and the balancing of professional and family responsibilities. However, the article also celebrates the significant progress made in recent years, including increased leadership opportunities and legal protections. It is a crucial read for understanding the demographic reality of the social work profession in Riyadh and the unique perspectives that female social workers bring to client care in a conservative society.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Riyadh, Saudi Arabia</dc:title>
  <dc:creator/>
  <dc:language>en</dc:language>
  <cp:keywords/>
  <dcterms:created xsi:type="dcterms:W3CDTF">2026-08-07T09:47:17Z</dcterms:created>
  <dcterms:modified xsi:type="dcterms:W3CDTF">2026-08-07T09:47:17Z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