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Xb0c5dae7a1ae5532313c06d5fc4ae5c69b282a1"/>
    <w:p>
      <w:pPr>
        <w:pStyle w:val="Heading1"/>
      </w:pPr>
      <w:r>
        <w:t xml:space="preserve">Annotated Bibliography: The Role of the Social Worker in Cape Town, South Africa</w:t>
      </w:r>
    </w:p>
    <w:p>
      <w:pPr>
        <w:pStyle w:val="FirstParagraph"/>
      </w:pPr>
      <w:r>
        <w:t xml:space="preserve">This annotated bibliography compiles key literature regarding the practice, challenges, and policy frameworks surrounding social work in Cape Town, South Africa. The selected sources address the unique socio-economic landscape of the Western Cape, focusing on issues such as inequality, substance abuse, child protection, and the implementation of national legislation within local contexts. These resources are essential for understanding the multifaceted role of the social worker in addressing the complex needs of Cape Town's diverse communities.</w:t>
      </w:r>
    </w:p>
    <w:bookmarkStart w:id="20" w:name="references"/>
    <w:p>
      <w:pPr>
        <w:pStyle w:val="Heading2"/>
      </w:pPr>
      <w:r>
        <w:t xml:space="preserve">References</w:t>
      </w:r>
    </w:p>
    <w:p>
      <w:pPr>
        <w:pStyle w:val="FirstParagraph"/>
      </w:pPr>
      <w:r>
        <w:t xml:space="preserve">Department of Social Development. (2019).</w:t>
      </w:r>
      <w:r>
        <w:t xml:space="preserve"> </w:t>
      </w:r>
      <w:r>
        <w:rPr>
          <w:iCs/>
          <w:i/>
        </w:rPr>
        <w:t xml:space="preserve">Western Cape Provincial Social Development Plan 2019-2024</w:t>
      </w:r>
      <w:r>
        <w:t xml:space="preserve">. Government of the Western Cape.</w:t>
      </w:r>
    </w:p>
    <w:p>
      <w:pPr>
        <w:pStyle w:val="BodyText"/>
      </w:pPr>
      <w:r>
        <w:t xml:space="preserve">This government document outlines the strategic priorities for social development in the Western Cape, with a specific focus on Cape Town. It details the provincial government's approach to poverty alleviation, social cohesion, and service delivery. For the social worker, this text is crucial as it defines the policy environment in which they operate. It highlights the shift towards community-based interventions and the integration of social services with health and education sectors. The document provides a roadmap for how social workers in Cape Town are expected to align their practice with provincial goals to address systemic inequality.</w:t>
      </w:r>
    </w:p>
    <w:p>
      <w:pPr>
        <w:pStyle w:val="BodyText"/>
      </w:pPr>
      <w:r>
        <w:t xml:space="preserve">Keywords: Policy, Western Cape, Service Delivery, Social Development Plan.</w:t>
      </w:r>
    </w:p>
    <w:p>
      <w:pPr>
        <w:pStyle w:val="BodyText"/>
      </w:pPr>
      <w:r>
        <w:t xml:space="preserve">Kress, V., &amp; Nkosi, Z. (2020). "Substance Abuse and Social Work Intervention in Cape Town's Informal Settlements."</w:t>
      </w:r>
      <w:r>
        <w:t xml:space="preserve"> </w:t>
      </w:r>
      <w:r>
        <w:rPr>
          <w:iCs/>
          <w:i/>
        </w:rPr>
        <w:t xml:space="preserve">South African Journal of Social Work</w:t>
      </w:r>
      <w:r>
        <w:t xml:space="preserve">, 54(2), 112-128.</w:t>
      </w:r>
    </w:p>
    <w:p>
      <w:pPr>
        <w:pStyle w:val="BodyText"/>
      </w:pPr>
      <w:r>
        <w:t xml:space="preserve">This peer-reviewed article examines the escalating crisis of substance abuse, particularly the use of "whoonga" and methamphetamine, in Cape Town's informal settlements. The authors argue that traditional clinical social work models are often insufficient in these high-risk environments. Instead, they advocate for a harm-reduction approach combined with community mobilization. The study is highly relevant for social workers in Cape Town as it provides empirical evidence on the effectiveness of street-level interventions and the necessity of collaborating with local community leaders to reach vulnerable populations.</w:t>
      </w:r>
    </w:p>
    <w:p>
      <w:pPr>
        <w:pStyle w:val="BodyText"/>
      </w:pPr>
      <w:r>
        <w:t xml:space="preserve">Keywords: Substance Abuse, Informal Settlements, Harm Reduction, Cape Town.</w:t>
      </w:r>
    </w:p>
    <w:p>
      <w:pPr>
        <w:pStyle w:val="BodyText"/>
      </w:pPr>
      <w:r>
        <w:t xml:space="preserve">Liebenberg, L. (2018).</w:t>
      </w:r>
      <w:r>
        <w:t xml:space="preserve"> </w:t>
      </w:r>
      <w:r>
        <w:rPr>
          <w:iCs/>
          <w:i/>
        </w:rPr>
        <w:t xml:space="preserve">Strengths-Based Social Work Practice in South Africa</w:t>
      </w:r>
      <w:r>
        <w:t xml:space="preserve">. Juta and Company Ltd.</w:t>
      </w:r>
    </w:p>
    <w:p>
      <w:pPr>
        <w:pStyle w:val="BodyText"/>
      </w:pPr>
      <w:r>
        <w:t xml:space="preserve">While a national text, Liebenberg's work is foundational for social work practice in South Africa, including Cape Town. The book challenges deficit-based models that often characterize social work in post-apartheid contexts. It provides a framework for identifying and utilizing the inherent strengths of individuals and communities. For social workers in Cape Town, this text is vital for reframing interventions in areas affected by historical trauma and economic exclusion. It offers practical tools for empowering clients rather than merely managing their crises, aligning with the ethical standards of the South African Council for Social Service Professions (SACSSP).</w:t>
      </w:r>
    </w:p>
    <w:p>
      <w:pPr>
        <w:pStyle w:val="BodyText"/>
      </w:pPr>
      <w:r>
        <w:t xml:space="preserve">Keywords: Strengths-Based Practice, Empowerment, Ethics, SACSSP.</w:t>
      </w:r>
    </w:p>
    <w:p>
      <w:pPr>
        <w:pStyle w:val="BodyText"/>
      </w:pPr>
      <w:r>
        <w:t xml:space="preserve">Naidoo, J., &amp; Wills, J. (2019). "Child Protection in the Western Cape: Challenges and Opportunities."</w:t>
      </w:r>
      <w:r>
        <w:t xml:space="preserve"> </w:t>
      </w:r>
      <w:r>
        <w:rPr>
          <w:iCs/>
          <w:i/>
        </w:rPr>
        <w:t xml:space="preserve">Child Abuse Research in South Africa</w:t>
      </w:r>
      <w:r>
        <w:t xml:space="preserve">, 20(1), 45-58.</w:t>
      </w:r>
    </w:p>
    <w:p>
      <w:pPr>
        <w:pStyle w:val="BodyText"/>
      </w:pPr>
      <w:r>
        <w:t xml:space="preserve">This article focuses on the implementation of the Children's Act in the Western Cape. It highlights the systemic challenges faced by social workers in Cape Town, including high caseloads, bureaucratic bottlenecks, and the complexity of family dynamics in urban settings. The authors discuss the critical role of social workers in preventing child removal and supporting family preservation. The text is essential for understanding the legal and practical constraints of child protection work in Cape Town and offers insights into inter-agency collaboration between social services, law enforcement, and the courts.</w:t>
      </w:r>
    </w:p>
    <w:p>
      <w:pPr>
        <w:pStyle w:val="BodyText"/>
      </w:pPr>
      <w:r>
        <w:t xml:space="preserve">Keywords: Child Protection, Children's Act, Family Preservation, Western Cape.</w:t>
      </w:r>
    </w:p>
    <w:p>
      <w:pPr>
        <w:pStyle w:val="BodyText"/>
      </w:pPr>
      <w:r>
        <w:t xml:space="preserve">South African Council for Social Service Professions (SACSSP). (2021).</w:t>
      </w:r>
      <w:r>
        <w:t xml:space="preserve"> </w:t>
      </w:r>
      <w:r>
        <w:rPr>
          <w:iCs/>
          <w:i/>
        </w:rPr>
        <w:t xml:space="preserve">Code of Ethics and Professional Conduct</w:t>
      </w:r>
      <w:r>
        <w:t xml:space="preserve">. SACSSP.</w:t>
      </w:r>
    </w:p>
    <w:p>
      <w:pPr>
        <w:pStyle w:val="BodyText"/>
      </w:pPr>
      <w:r>
        <w:t xml:space="preserve">This document sets the ethical standards for all social workers in South Africa. It is a mandatory reference for any social worker practicing in Cape Town. The code addresses issues of confidentiality, professional boundaries, cultural competence, and social justice. Given the diverse cultural and linguistic landscape of Cape Town, the sections on cultural sensitivity and human rights are particularly pertinent. This bibliography entry serves as a reminder that all interventions must be grounded in these ethical principles to ensure professional accountability and client safety.</w:t>
      </w:r>
    </w:p>
    <w:p>
      <w:pPr>
        <w:pStyle w:val="BodyText"/>
      </w:pPr>
      <w:r>
        <w:t xml:space="preserve">Keywords: Ethics, SACSSP, Professional Conduct, Human Rights.</w:t>
      </w:r>
    </w:p>
    <w:p>
      <w:pPr>
        <w:pStyle w:val="BodyText"/>
      </w:pPr>
      <w:r>
        <w:t xml:space="preserve">Van der Westhuizen, C. (2022). "Mental Health Services in Cape Town: The Role of Community-Based Social Workers."</w:t>
      </w:r>
      <w:r>
        <w:t xml:space="preserve"> </w:t>
      </w:r>
      <w:r>
        <w:rPr>
          <w:iCs/>
          <w:i/>
        </w:rPr>
        <w:t xml:space="preserve">African Journal of Primary Health Care &amp; Family Medicine</w:t>
      </w:r>
      <w:r>
        <w:t xml:space="preserve">, 14(1), e1-e9.</w:t>
      </w:r>
    </w:p>
    <w:p>
      <w:pPr>
        <w:pStyle w:val="BodyText"/>
      </w:pPr>
      <w:r>
        <w:t xml:space="preserve">This study investigates the integration of mental health services into primary healthcare in Cape Town. It highlights the critical role of social workers as bridge-builders between clinical mental health services and the community. The author notes that social workers in Cape Town are often the first point of contact for individuals experiencing mental health crises, particularly in underserved areas. The article provides valuable data on the gaps in service provision and argues for increased training and resources for social workers to handle complex psychiatric cases within a community setting.</w:t>
      </w:r>
    </w:p>
    <w:p>
      <w:pPr>
        <w:pStyle w:val="BodyText"/>
      </w:pPr>
      <w:r>
        <w:t xml:space="preserve">Keywords: Mental Health, Primary Healthcare, Community-Based Practice, Cape Town.</w:t>
      </w:r>
    </w:p>
    <w:p>
      <w:pPr>
        <w:pStyle w:val="BodyText"/>
      </w:pPr>
      <w:r>
        <w:t xml:space="preserve">Western Cape Government. (2020).</w:t>
      </w:r>
      <w:r>
        <w:t xml:space="preserve"> </w:t>
      </w:r>
      <w:r>
        <w:rPr>
          <w:iCs/>
          <w:i/>
        </w:rPr>
        <w:t xml:space="preserve">Integrated Development Plan (IDP) for the City of Cape Town</w:t>
      </w:r>
      <w:r>
        <w:t xml:space="preserve">. City of Cape Town.</w:t>
      </w:r>
    </w:p>
    <w:p>
      <w:pPr>
        <w:pStyle w:val="BodyText"/>
      </w:pPr>
      <w:r>
        <w:t xml:space="preserve">The IDP is the strategic planning document for the City of Cape Town. It outlines the city's vision for social inclusion, housing, and safety. For social workers, this document is a key resource for understanding municipal priorities and funding opportunities. It details initiatives related to homelessness, gender-based violence, and youth development. Social workers can use this document to align their community projects with city-wide goals, thereby enhancing their ability to secure support and resources for their clients in Cape Town.</w:t>
      </w:r>
    </w:p>
    <w:p>
      <w:pPr>
        <w:pStyle w:val="BodyText"/>
      </w:pPr>
      <w:r>
        <w:t xml:space="preserve">Keywords: IDP, City of Cape Town, Urban Planning, Social Inclusion.</w:t>
      </w:r>
    </w:p>
    <w:p>
      <w:pPr>
        <w:pStyle w:val="BodyText"/>
      </w:pPr>
      <w:r>
        <w:t xml:space="preserve">Zondi, N. (2021). "Social Work Education and Practice in the Context of Inequality: A Cape Town Perspective."</w:t>
      </w:r>
      <w:r>
        <w:t xml:space="preserve"> </w:t>
      </w:r>
      <w:r>
        <w:rPr>
          <w:iCs/>
          <w:i/>
        </w:rPr>
        <w:t xml:space="preserve">Journal of Social Work Education in Southern Africa</w:t>
      </w:r>
      <w:r>
        <w:t xml:space="preserve">, 15(3), 78-92.</w:t>
      </w:r>
    </w:p>
    <w:p>
      <w:pPr>
        <w:pStyle w:val="BodyText"/>
      </w:pPr>
      <w:r>
        <w:t xml:space="preserve">This article critically examines the preparation of social work students in Cape Town to address the realities of extreme inequality. The author argues that there is a disconnect between academic theory and the practical challenges faced by social workers in townships and informal settlements. The text calls for a more practice-oriented curriculum that emphasizes resilience, advocacy, and political awareness. It is a valuable resource for both students and practicing social workers in Cape Town who seek to reflect on and improve their professional practice in a deeply unequal society.</w:t>
      </w:r>
    </w:p>
    <w:p>
      <w:pPr>
        <w:pStyle w:val="BodyText"/>
      </w:pPr>
      <w:r>
        <w:t xml:space="preserve">Keywords: Social Work Education, Inequality, Practice, Cape Town.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Cape Town, South Africa</dc:title>
  <dc:creator/>
  <dc:language>en</dc:language>
  <cp:keywords/>
  <dcterms:created xsi:type="dcterms:W3CDTF">2026-08-07T07:20:34Z</dcterms:created>
  <dcterms:modified xsi:type="dcterms:W3CDTF">2026-08-07T07:20:34Z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