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Zurich,</w:t>
      </w:r>
      <w:r>
        <w:t xml:space="preserve"> </w:t>
      </w:r>
      <w:r>
        <w:t xml:space="preserve">Switzerland</w:t>
      </w:r>
    </w:p>
    <w:bookmarkStart w:id="23" w:name="X55836e82fbc4a07ee07dee41e7d9ef2777844df"/>
    <w:p>
      <w:pPr>
        <w:pStyle w:val="Heading1"/>
      </w:pPr>
      <w:r>
        <w:t xml:space="preserve">Annotated Bibliography: The Role and Practice of the Social Worker in Zurich, Switzerland</w:t>
      </w:r>
    </w:p>
    <w:p>
      <w:pPr>
        <w:pStyle w:val="FirstParagraph"/>
      </w:pPr>
      <w:r>
        <w:t xml:space="preserve">This annotated bibliography provides a curated selection of academic texts, legal frameworks, and professional reports relevant to the practice of social work within the canton of Zurich, Switzerland. The selected resources address the specific legal mandates, cultural contexts, and professional standards required for social workers operating in this region. The collection highlights the intersection of federal Swiss law, cantonal regulations, and the practical realities of social services in one of Europe's most dynamic urban environments.</w:t>
      </w:r>
    </w:p>
    <w:bookmarkStart w:id="20" w:name="Xa04fcfa7a9a403ea1dbc389fe59859710a60068"/>
    <w:p>
      <w:pPr>
        <w:pStyle w:val="Heading2"/>
      </w:pPr>
      <w:r>
        <w:t xml:space="preserve">Legal Frameworks and Professional Standards</w:t>
      </w:r>
    </w:p>
    <w:p>
      <w:pPr>
        <w:pStyle w:val="FirstParagraph"/>
      </w:pPr>
      <w:r>
        <w:t xml:space="preserve">Swiss Confederation. (2013). Federal Act on the Recognition of Professional Qualifications in the Social Sector (SR 412.10). Bern: Federal Office of Public Health.</w:t>
      </w:r>
    </w:p>
    <w:p>
      <w:pPr>
        <w:pStyle w:val="BodyText"/>
      </w:pPr>
      <w:r>
        <w:t xml:space="preserve">This federal legislation is the cornerstone for the professionalization of the social worker in Switzerland. It establishes the protected title of "Social Worker HF" (Höhere Fachschule) and "Social Worker FH" (University of Applied Sciences). For practitioners in Zurich, this act is critical as it defines the scope of practice, ensuring that only qualified individuals can provide specific social services. The document outlines the educational requirements and continuing education mandates that social workers in Zurich must adhere to, ensuring a standardized level of competence across the canton. It is essential reading for understanding the legal boundaries and professional identity of the social worker in the Swiss context.</w:t>
      </w:r>
    </w:p>
    <w:p>
      <w:pPr>
        <w:pStyle w:val="BodyText"/>
      </w:pPr>
      <w:r>
        <w:t xml:space="preserve">Canton of Zurich. (2020). Ordinance on Social Assistance (Sozialhilfeverordnung). Zurich: Department of Social Affairs and Health.</w:t>
      </w:r>
    </w:p>
    <w:p>
      <w:pPr>
        <w:pStyle w:val="BodyText"/>
      </w:pPr>
      <w:r>
        <w:t xml:space="preserve">This cantonal ordinance is the primary operational guide for social workers in Zurich dealing with poverty alleviation and social assistance. It details the specific criteria for eligibility, the calculation of benefits, and the procedural steps for case management. Unlike federal laws which set broad guidelines, this document provides the granular rules that a social worker in Zurich applies daily when assessing client needs. It emphasizes the principle of "subsidiarity," a key concept in Swiss social work, where state support is provided only when private resources are exhausted. Understanding this text is vital for navigating the bureaucratic landscape of Zurich's social services.</w:t>
      </w:r>
    </w:p>
    <w:p>
      <w:pPr>
        <w:pStyle w:val="BodyText"/>
      </w:pPr>
      <w:r>
        <w:t xml:space="preserve">Swiss Association of Social Work (ASFS). (2019). Code of Ethics for Social Work in Switzerland. Bern: ASFS.</w:t>
      </w:r>
    </w:p>
    <w:p>
      <w:pPr>
        <w:pStyle w:val="BodyText"/>
      </w:pPr>
      <w:r>
        <w:t xml:space="preserve">This code provides the ethical framework guiding the conduct of social workers throughout Switzerland, including Zurich. It addresses core values such as human dignity, social justice, and confidentiality. For social workers in Zurich, a city with a diverse and multicultural population, this code offers guidance on handling complex ethical dilemmas related to cultural sensitivity and client autonomy. It serves as a reference point for professional decision-making, ensuring that interventions align with both Swiss professional standards and international social work principles.</w:t>
      </w:r>
    </w:p>
    <w:bookmarkEnd w:id="20"/>
    <w:bookmarkStart w:id="21" w:name="Xf8d3674f37d6b21a616ab988d8edbb50c879f39"/>
    <w:p>
      <w:pPr>
        <w:pStyle w:val="Heading2"/>
      </w:pPr>
      <w:r>
        <w:t xml:space="preserve">Social Context and Demographic Challenges in Zurich</w:t>
      </w:r>
    </w:p>
    <w:p>
      <w:pPr>
        <w:pStyle w:val="FirstParagraph"/>
      </w:pPr>
      <w:r>
        <w:t xml:space="preserve">Zurich City Statistics. (2022). Social Report Zurich: Living Conditions and Social Inequality. Zurich: City of Zurich.</w:t>
      </w:r>
    </w:p>
    <w:p>
      <w:pPr>
        <w:pStyle w:val="BodyText"/>
      </w:pPr>
      <w:r>
        <w:t xml:space="preserve">This comprehensive report offers empirical data on the social conditions within Zurich, highlighting issues such as housing affordability, unemployment, and social exclusion. For the social worker in Zurich, this document is an invaluable resource for understanding the macro-level factors affecting their clients. It reveals trends in poverty and migration that shape the demand for social services. By analyzing this data, social workers can better contextualize individual client struggles within the broader socio-economic landscape of the city, facilitating more effective advocacy and intervention strategies.</w:t>
      </w:r>
    </w:p>
    <w:p>
      <w:pPr>
        <w:pStyle w:val="BodyText"/>
      </w:pPr>
      <w:r>
        <w:t xml:space="preserve">Müller, A., &amp; Weber, K. (2021). Migration and Integration: Challenges for Social Work in Zurich. Journal of Swiss Social Work, 15(2), 45-62.</w:t>
      </w:r>
    </w:p>
    <w:p>
      <w:pPr>
        <w:pStyle w:val="BodyText"/>
      </w:pPr>
      <w:r>
        <w:t xml:space="preserve">This academic article examines the specific challenges faced by social workers in Zurich when working with migrant and refugee populations. Given Zurich's status as a major hub for migration in Switzerland, this text is highly relevant. It discusses the complexities of language barriers, cultural differences, and legal status issues that social workers must navigate. The authors propose culturally competent approaches tailored to the Zurich context, offering practical insights for social workers aiming to support integration and social cohesion in a diverse urban setting.</w:t>
      </w:r>
    </w:p>
    <w:p>
      <w:pPr>
        <w:pStyle w:val="BodyText"/>
      </w:pPr>
      <w:r>
        <w:t xml:space="preserve">Pro Juventute. (2020). Child and Youth Welfare in the Canton of Zurich: Current Trends and Future Needs. Zurich: Pro Juventute.</w:t>
      </w:r>
    </w:p>
    <w:p>
      <w:pPr>
        <w:pStyle w:val="BodyText"/>
      </w:pPr>
      <w:r>
        <w:t xml:space="preserve">This report focuses on the field of child and youth welfare, a significant area of practice for social workers in Zurich. It analyzes the rising demand for psychological support and family counseling services in the canton. The document highlights the collaboration between social workers, schools, and healthcare providers in Zurich. It is particularly useful for social workers specializing in family services, as it outlines best practices for early intervention and the legal responsibilities of social workers in protecting children's rights within the Swiss legal framework.</w:t>
      </w:r>
    </w:p>
    <w:bookmarkEnd w:id="21"/>
    <w:bookmarkStart w:id="22" w:name="professional-practice-and-methodology"/>
    <w:p>
      <w:pPr>
        <w:pStyle w:val="Heading2"/>
      </w:pPr>
      <w:r>
        <w:t xml:space="preserve">Professional Practice and Methodology</w:t>
      </w:r>
    </w:p>
    <w:p>
      <w:pPr>
        <w:pStyle w:val="FirstParagraph"/>
      </w:pPr>
      <w:r>
        <w:t xml:space="preserve">Huber, L. (2018). Case Management in Swiss Social Work: Theory and Practice. Bern: Haupt Verlag.</w:t>
      </w:r>
    </w:p>
    <w:p>
      <w:pPr>
        <w:pStyle w:val="BodyText"/>
      </w:pPr>
      <w:r>
        <w:t xml:space="preserve">This book provides a detailed exploration of case management methodologies used in Swiss social work, with specific references to practices in Zurich. It outlines the step-by-step process of assessment, planning, implementation, and evaluation of social services. For the social worker in Zurich, this text is a practical guide to managing complex cases efficiently within the constraints of the Swiss social welfare system. It emphasizes the importance of interdisciplinary collaboration, a key feature of social work practice in Zurich's integrated service networks.</w:t>
      </w:r>
    </w:p>
    <w:p>
      <w:pPr>
        <w:pStyle w:val="BodyText"/>
      </w:pPr>
      <w:r>
        <w:t xml:space="preserve">Swiss Red Cross. (2021). Disaster Social Work: Guidelines for Practice in Switzerland. Bern: Swiss Red Cross.</w:t>
      </w:r>
    </w:p>
    <w:p>
      <w:pPr>
        <w:pStyle w:val="BodyText"/>
      </w:pPr>
      <w:r>
        <w:t xml:space="preserve">While less common than routine social work, disaster and crisis intervention is a growing field in Switzerland. This guideline document outlines the role of the social worker in emergency situations, including natural disasters and public health crises. For social workers in Zurich, a major urban center, this resource is relevant for understanding their potential role in large-scale crisis response. It provides protocols for psychological first aid and community support, ensuring that social workers are prepared to contribute to resilience and recovery efforts in the canton.</w:t>
      </w:r>
    </w:p>
    <w:p>
      <w:pPr>
        <w:pStyle w:val="BodyText"/>
      </w:pPr>
      <w:r>
        <w:t xml:space="preserve">This bibliography serves as a foundational resource for social workers, students, and researchers interested in the specific context of social work in Zurich, Switzerland. It underscores the importance of integrating legal knowledge, ethical standards, and cultural competence into professional practice.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Zurich, Switzerland</dc:title>
  <dc:creator/>
  <dc:language>en</dc:language>
  <cp:keywords/>
  <dcterms:created xsi:type="dcterms:W3CDTF">2026-08-07T02:16:12Z</dcterms:created>
  <dcterms:modified xsi:type="dcterms:W3CDTF">2026-08-07T02:16:12Z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