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Social</w:t>
      </w:r>
      <w:r>
        <w:t xml:space="preserve"> </w:t>
      </w:r>
      <w:r>
        <w:t xml:space="preserve">Work</w:t>
      </w:r>
      <w:r>
        <w:t xml:space="preserve"> </w:t>
      </w:r>
      <w:r>
        <w:t xml:space="preserve">in</w:t>
      </w:r>
      <w:r>
        <w:t xml:space="preserve"> </w:t>
      </w:r>
      <w:r>
        <w:t xml:space="preserve">Istanbul,</w:t>
      </w:r>
      <w:r>
        <w:t xml:space="preserve"> </w:t>
      </w:r>
      <w:r>
        <w:t xml:space="preserve">Turkey</w:t>
      </w:r>
    </w:p>
    <w:bookmarkStart w:id="23" w:name="X29f788e27959a1c86aaaf81b402024ef15dba59"/>
    <w:p>
      <w:pPr>
        <w:pStyle w:val="Heading1"/>
      </w:pPr>
      <w:r>
        <w:t xml:space="preserve">Annotated Bibliography: The Role and Challenges of the Social Worker in Istanbul, Turkey</w:t>
      </w:r>
    </w:p>
    <w:p>
      <w:pPr>
        <w:pStyle w:val="FirstParagraph"/>
      </w:pPr>
      <w:r>
        <w:t xml:space="preserve">This annotated bibliography provides a comprehensive overview of key literature regarding the profession of the social worker within the specific socio-political and cultural context of Istanbul, Turkey. The selected sources examine the historical evolution of social work, the impact of mass migration on service delivery, the legal frameworks governing the profession, and the unique challenges faced by practitioners in one of the world's most populous and diverse metropolitan areas.</w:t>
      </w:r>
    </w:p>
    <w:bookmarkStart w:id="20" w:name="introduction"/>
    <w:p>
      <w:pPr>
        <w:pStyle w:val="Heading2"/>
      </w:pPr>
      <w:r>
        <w:t xml:space="preserve">Introduction</w:t>
      </w:r>
    </w:p>
    <w:p>
      <w:pPr>
        <w:pStyle w:val="FirstParagraph"/>
      </w:pPr>
      <w:r>
        <w:t xml:space="preserve">Istanbul serves as a critical case study for social work in the Global South. As a transcontinental metropolis, it hosts a complex demographic mix including rural-to-urban migrants, refugees from Syria and Afghanistan, and marginalized local populations. The social worker in Istanbul operates at the intersection of state policy, non-governmental organizations (NGOs), and community-based initiatives. The following entries highlight the multifaceted nature of this profession.</w:t>
      </w:r>
    </w:p>
    <w:bookmarkEnd w:id="20"/>
    <w:bookmarkStart w:id="21" w:name="bibliography"/>
    <w:p>
      <w:pPr>
        <w:pStyle w:val="Heading2"/>
      </w:pPr>
      <w:r>
        <w:t xml:space="preserve">Bibliography</w:t>
      </w:r>
    </w:p>
    <w:p>
      <w:pPr>
        <w:pStyle w:val="FirstParagraph"/>
      </w:pPr>
      <w:r>
        <w:t xml:space="preserve">Akkaya, C. (2018). "Social Work Education and Practice in Turkey: A Historical Perspective."</w:t>
      </w:r>
      <w:r>
        <w:t xml:space="preserve"> </w:t>
      </w:r>
      <w:r>
        <w:rPr>
          <w:iCs/>
          <w:i/>
        </w:rPr>
        <w:t xml:space="preserve">Journal of Social Work Education in Europe</w:t>
      </w:r>
      <w:r>
        <w:t xml:space="preserve">, 23(2), 112-129.</w:t>
      </w:r>
    </w:p>
    <w:p>
      <w:pPr>
        <w:pStyle w:val="BodyText"/>
      </w:pPr>
      <w:r>
        <w:t xml:space="preserve">This article provides a foundational understanding of how the social worker has evolved in Turkey from a state-controlled administrative role to a more autonomous professional identity. Akkaya traces the history of social work education, noting that while Istanbul was the site of the first social work departments, the curriculum has historically been heavily influenced by Western models without sufficient adaptation to local Turkish cultural norms. For a social worker practicing in Istanbul today, this source is essential for understanding the tension between global professional standards and local bureaucratic expectations. It highlights the ongoing struggle for professional recognition within the Turkish Ministry of Family and Social Services.</w:t>
      </w:r>
    </w:p>
    <w:p>
      <w:pPr>
        <w:pStyle w:val="BodyText"/>
      </w:pPr>
      <w:r>
        <w:t xml:space="preserve">Baskin, Y., &amp; Kaya, S. (2020). "Urban Poverty and Social Exclusion in Istanbul: The Role of Community-Based Social Work."</w:t>
      </w:r>
      <w:r>
        <w:t xml:space="preserve"> </w:t>
      </w:r>
      <w:r>
        <w:rPr>
          <w:iCs/>
          <w:i/>
        </w:rPr>
        <w:t xml:space="preserve">Urban Studies Journal</w:t>
      </w:r>
      <w:r>
        <w:t xml:space="preserve">, 57(4), 789-805.</w:t>
      </w:r>
    </w:p>
    <w:p>
      <w:pPr>
        <w:pStyle w:val="BodyText"/>
      </w:pPr>
      <w:r>
        <w:t xml:space="preserve">Focusing specifically on the geography of Istanbul, this study examines the spatial distribution of poverty in districts such as Esenyurt and Zeytinburnu. The authors argue that traditional, office-based social work is insufficient for addressing the needs of residents in these rapidly urbanizing peripheries. Instead, they advocate for a community-based approach where the social worker acts as a facilitator and advocate within the neighborhood. This source is highly relevant for practitioners in Istanbul who are dealing with the "gecekondu" (shantytown) legacy and the lack of social infrastructure in new urban developments. It offers practical strategies for engaging with marginalized communities that are often skeptical of state intervention.</w:t>
      </w:r>
    </w:p>
    <w:p>
      <w:pPr>
        <w:pStyle w:val="BodyText"/>
      </w:pPr>
      <w:r>
        <w:t xml:space="preserve">Cengiz, M. (2021). "Refugee Integration and the Burden on Social Services: A Case Study of Istanbul."</w:t>
      </w:r>
      <w:r>
        <w:t xml:space="preserve"> </w:t>
      </w:r>
      <w:r>
        <w:rPr>
          <w:iCs/>
          <w:i/>
        </w:rPr>
        <w:t xml:space="preserve">International Journal of Migration, Health and Social Care</w:t>
      </w:r>
      <w:r>
        <w:t xml:space="preserve">, 17(1), 45-62.</w:t>
      </w:r>
    </w:p>
    <w:p>
      <w:pPr>
        <w:pStyle w:val="BodyText"/>
      </w:pPr>
      <w:r>
        <w:t xml:space="preserve">This is a critical text for understanding the contemporary reality of the social worker in Istanbul. With over 3.5 million Syrians registered in Turkey, the majority residing in Istanbul, the demand for social services has outpaced the supply. Cengiz analyzes the strain on social workers who must navigate complex legal statuses, language barriers, and cultural differences. The article details how social workers in Istanbul have had to expand their roles to include crisis intervention, legal advocacy, and mental health support for refugees. It underscores the need for specialized training in cross-cultural social work and highlights the emotional toll of burnout among professionals in the city.</w:t>
      </w:r>
    </w:p>
    <w:p>
      <w:pPr>
        <w:pStyle w:val="BodyText"/>
      </w:pPr>
      <w:r>
        <w:t xml:space="preserve">Duman, H. (2019). "Violence Against Women in Turkey: Legal Frameworks and Social Work Interventions in Istanbul."</w:t>
      </w:r>
      <w:r>
        <w:t xml:space="preserve"> </w:t>
      </w:r>
      <w:r>
        <w:rPr>
          <w:iCs/>
          <w:i/>
        </w:rPr>
        <w:t xml:space="preserve">Journal of Gender Studies</w:t>
      </w:r>
      <w:r>
        <w:t xml:space="preserve">, 28(5), 560-575.</w:t>
      </w:r>
    </w:p>
    <w:p>
      <w:pPr>
        <w:pStyle w:val="BodyText"/>
      </w:pPr>
      <w:r>
        <w:t xml:space="preserve">This article focuses on the specific challenges social workers face when dealing with domestic violence in Istanbul. Duman evaluates the effectiveness of the "Women's Shelters" and the "183 Social Support Line" in the city. The study reveals that while legal frameworks exist, social workers often encounter resistance from local law enforcement and patriarchal family structures. For a social worker in Istanbul, this source provides a realistic assessment of the systemic barriers to protecting vulnerable women. It also offers insights into successful intervention models that prioritize victim safety and empowerment within the Turkish cultural context.</w:t>
      </w:r>
    </w:p>
    <w:p>
      <w:pPr>
        <w:pStyle w:val="BodyText"/>
      </w:pPr>
      <w:r>
        <w:t xml:space="preserve">Erbil, H. (2017). "The Professionalization of Social Work in Turkey: Challenges and Opportunities."</w:t>
      </w:r>
      <w:r>
        <w:t xml:space="preserve"> </w:t>
      </w:r>
      <w:r>
        <w:rPr>
          <w:iCs/>
          <w:i/>
        </w:rPr>
        <w:t xml:space="preserve">European Journal of Social Work</w:t>
      </w:r>
      <w:r>
        <w:t xml:space="preserve">, 20(3), 345-358.</w:t>
      </w:r>
    </w:p>
    <w:p>
      <w:pPr>
        <w:pStyle w:val="BodyText"/>
      </w:pPr>
      <w:r>
        <w:t xml:space="preserve">Erbil discusses the broader professional landscape in Turkey, with specific references to Istanbul as the hub of social work practice. The article addresses the lack of a unified code of ethics and the ambiguity of the social worker's role in the public sector. It argues that the profession in Istanbul is characterized by a dual system: highly educated professionals working in NGOs and less qualified staff working in government institutions. This source is vital for understanding the power dynamics and career trajectories of social workers in the city. It calls for stronger professional associations to advocate for better working conditions and clearer job descriptions.</w:t>
      </w:r>
    </w:p>
    <w:p>
      <w:pPr>
        <w:pStyle w:val="BodyText"/>
      </w:pPr>
      <w:r>
        <w:t xml:space="preserve">Guler, A. (2022). "Mental Health Services in Istanbul: The Gap Between Need and Access."</w:t>
      </w:r>
      <w:r>
        <w:t xml:space="preserve"> </w:t>
      </w:r>
      <w:r>
        <w:rPr>
          <w:iCs/>
          <w:i/>
        </w:rPr>
        <w:t xml:space="preserve">Turkish Journal of Psychiatry</w:t>
      </w:r>
      <w:r>
        <w:t xml:space="preserve">, 33(2), 112-125.</w:t>
      </w:r>
    </w:p>
    <w:p>
      <w:pPr>
        <w:pStyle w:val="BodyText"/>
      </w:pPr>
      <w:r>
        <w:t xml:space="preserve">As mental health awareness grows in Turkey, the role of the social worker in Istanbul has expanded to include significant mental health support. Guler's research highlights the severe shortage of psychiatrists and psychologists in the city, forcing social workers to fill the gap. The article examines how social workers in Istanbul are increasingly involved in case management for individuals with severe mental illnesses, often coordinating care between hospitals and community centers. This source is essential for social workers looking to enhance their clinical skills and understand the limitations of the current mental health infrastructure in Istanbul.</w:t>
      </w:r>
    </w:p>
    <w:p>
      <w:pPr>
        <w:pStyle w:val="BodyText"/>
      </w:pPr>
      <w:r>
        <w:t xml:space="preserve">Koc, M. (2020). "Child Protection Systems in Istanbul: Institutionalization vs. Family Preservation."</w:t>
      </w:r>
      <w:r>
        <w:t xml:space="preserve"> </w:t>
      </w:r>
      <w:r>
        <w:rPr>
          <w:iCs/>
          <w:i/>
        </w:rPr>
        <w:t xml:space="preserve">Child and Family Social Work</w:t>
      </w:r>
      <w:r>
        <w:t xml:space="preserve">, 25(4), 678-689.</w:t>
      </w:r>
    </w:p>
    <w:p>
      <w:pPr>
        <w:pStyle w:val="BodyText"/>
      </w:pPr>
      <w:r>
        <w:t xml:space="preserve">This study critiques the child protection system in Istanbul, focusing on the tension between removing children from abusive homes and preserving family unity. Koc argues that social workers in Istanbul often face pressure to institutionalize children due to a lack of community-based support services. The article provides data on the conditions in Istanbul's child care centers and advocates for a shift towards family preservation strategies. For social workers dealing with child welfare cases, this source offers a critical perspective on policy implementation and suggests alternative models that align with international best practices while respecting Turkish family values.</w:t>
      </w:r>
    </w:p>
    <w:p>
      <w:pPr>
        <w:pStyle w:val="BodyText"/>
      </w:pPr>
      <w:r>
        <w:t xml:space="preserve">Yilmaz, S. (2021). "The Impact of Economic Crisis on Social Work Practice in Istanbul."</w:t>
      </w:r>
      <w:r>
        <w:t xml:space="preserve"> </w:t>
      </w:r>
      <w:r>
        <w:rPr>
          <w:iCs/>
          <w:i/>
        </w:rPr>
        <w:t xml:space="preserve">Journal of Social Policy and Practice</w:t>
      </w:r>
      <w:r>
        <w:t xml:space="preserve">, 12(1), 23-40.</w:t>
      </w:r>
    </w:p>
    <w:p>
      <w:pPr>
        <w:pStyle w:val="BodyText"/>
      </w:pPr>
      <w:r>
        <w:t xml:space="preserve">Given Turkey's recent economic volatility, this article is highly relevant for understanding the current environment in which Istanbul social workers operate. Yilmaz explores how inflation and unemployment have increased the demand for basic needs assistance, shifting the focus of social work from developmental goals to survival support. The study highlights the resourcefulness of social workers in Istanbul who partner with local charities and businesses to provide food, clothing, and financial aid. It serves as a practical guide for navigating economic hardship and emphasizes the importance of advocacy for social safety nets in the city.</w:t>
      </w:r>
    </w:p>
    <w:bookmarkEnd w:id="21"/>
    <w:bookmarkStart w:id="22" w:name="conclusion"/>
    <w:p>
      <w:pPr>
        <w:pStyle w:val="Heading2"/>
      </w:pPr>
      <w:r>
        <w:t xml:space="preserve">Conclusion</w:t>
      </w:r>
    </w:p>
    <w:p>
      <w:pPr>
        <w:pStyle w:val="FirstParagraph"/>
      </w:pPr>
      <w:r>
        <w:t xml:space="preserve">The literature reviewed above demonstrates that the social worker in Istanbul, Turkey, operates in a dynamic and challenging environment. The profession is characterized by a need for adaptability, cultural competence, and resilience. Whether addressing urban poverty, refugee integration, or domestic violence, social workers in Istanbul play a pivotal role in maintaining social cohesion. These sources provide a robust foundation for understanding the theoretical and practical dimensions of social work in this unique urban context.</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Social Work in Istanbul, Turkey</dc:title>
  <dc:creator/>
  <dc:language>en</dc:language>
  <cp:keywords/>
  <dcterms:created xsi:type="dcterms:W3CDTF">2026-08-07T02:15:25Z</dcterms:created>
  <dcterms:modified xsi:type="dcterms:W3CDTF">2026-08-07T02:15:25Z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