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Kampala,</w:t>
      </w:r>
      <w:r>
        <w:t xml:space="preserve"> </w:t>
      </w:r>
      <w:r>
        <w:t xml:space="preserve">Uganda</w:t>
      </w:r>
    </w:p>
    <w:bookmarkStart w:id="20" w:name="X6a968518c52c876b2b0389507da6560a017df6d"/>
    <w:p>
      <w:pPr>
        <w:pStyle w:val="Heading1"/>
      </w:pPr>
      <w:r>
        <w:t xml:space="preserve">Annotated Bibliography: The Role of the Social Worker in Kampala, Uganda</w:t>
      </w:r>
    </w:p>
    <w:p>
      <w:pPr>
        <w:pStyle w:val="FirstParagraph"/>
      </w:pPr>
      <w:r>
        <w:t xml:space="preserve">This document provides a curated selection of academic and professional resources focusing on social work practice within the specific context of Kampala, Uganda. It examines the intersection of indigenous community structures, urbanization challenges, and formal social work interventions.</w:t>
      </w:r>
    </w:p>
    <w:bookmarkEnd w:id="20"/>
    <w:bookmarkStart w:id="21" w:name="introduction"/>
    <w:p>
      <w:pPr>
        <w:pStyle w:val="Heading2"/>
      </w:pPr>
      <w:r>
        <w:t xml:space="preserve">Introduction</w:t>
      </w:r>
    </w:p>
    <w:p>
      <w:pPr>
        <w:pStyle w:val="FirstParagraph"/>
      </w:pPr>
      <w:r>
        <w:t xml:space="preserve">The practice of the</w:t>
      </w:r>
      <w:r>
        <w:t xml:space="preserve"> </w:t>
      </w:r>
      <w:r>
        <w:rPr>
          <w:bCs/>
          <w:b/>
        </w:rPr>
        <w:t xml:space="preserve">Social Worker</w:t>
      </w:r>
      <w:r>
        <w:t xml:space="preserve"> </w:t>
      </w:r>
      <w:r>
        <w:t xml:space="preserve">in</w:t>
      </w:r>
      <w:r>
        <w:t xml:space="preserve"> </w:t>
      </w:r>
      <w:r>
        <w:rPr>
          <w:bCs/>
          <w:b/>
        </w:rPr>
        <w:t xml:space="preserve">Kampala, Uganda</w:t>
      </w:r>
      <w:r>
        <w:t xml:space="preserve">, is defined by a complex interplay between Western professional frameworks and traditional African communal values. As the capital city experiences rapid urbanization, the demand for specialized social services has surged. This annotated bibliography compiles key literature that addresses the unique challenges faced by practitioners in this region, including poverty alleviation, HIV/AIDS management, child protection, and the integration of indigenous knowledge systems into professional practice.</w:t>
      </w:r>
    </w:p>
    <w:bookmarkEnd w:id="21"/>
    <w:bookmarkStart w:id="22" w:name="bibliographic-entries"/>
    <w:p>
      <w:pPr>
        <w:pStyle w:val="Heading2"/>
      </w:pPr>
      <w:r>
        <w:t xml:space="preserve">Bibliographic Entries</w:t>
      </w:r>
    </w:p>
    <w:p>
      <w:pPr>
        <w:pStyle w:val="FirstParagraph"/>
      </w:pPr>
      <w:r>
        <w:t xml:space="preserve"> </w:t>
      </w:r>
      <w:r>
        <w:t xml:space="preserve">Achieng, J. (2018).</w:t>
      </w:r>
      <w:r>
        <w:t xml:space="preserve"> </w:t>
      </w:r>
      <w:r>
        <w:rPr>
          <w:iCs/>
          <w:i/>
        </w:rPr>
        <w:t xml:space="preserve">Indigenous Social Work Practices in East Africa: Reclaiming Cultural Identity in Professional Service Delivery</w:t>
      </w:r>
      <w:r>
        <w:t xml:space="preserve">. Nairobi: East African Educational Publishers.</w:t>
      </w:r>
      <w:r>
        <w:t xml:space="preserve"> </w:t>
      </w:r>
    </w:p>
    <w:p>
      <w:pPr>
        <w:pStyle w:val="BodyText"/>
      </w:pPr>
      <w:r>
        <w:t xml:space="preserve">This seminal text explores the necessity of integrating indigenous knowledge systems into the formal training and practice of the</w:t>
      </w:r>
      <w:r>
        <w:t xml:space="preserve"> </w:t>
      </w:r>
      <w:r>
        <w:rPr>
          <w:bCs/>
          <w:b/>
        </w:rPr>
        <w:t xml:space="preserve">Social Worker</w:t>
      </w:r>
      <w:r>
        <w:t xml:space="preserve"> </w:t>
      </w:r>
      <w:r>
        <w:t xml:space="preserve">in East Africa, with a significant focus on</w:t>
      </w:r>
      <w:r>
        <w:t xml:space="preserve"> </w:t>
      </w:r>
      <w:r>
        <w:rPr>
          <w:bCs/>
          <w:b/>
        </w:rPr>
        <w:t xml:space="preserve">Uganda Kampala</w:t>
      </w:r>
      <w:r>
        <w:t xml:space="preserve">. Achieng argues that imported Western models often fail to address the communal nature of African societies. The book details how traditional conflict resolution mechanisms and family support networks in Kampala can be leveraged by social workers to enhance service efficacy. For practitioners in Kampala, this resource is essential for understanding how to bridge the gap between statutory requirements and cultural expectations. It provides a theoretical framework for "Africanizing" social work, ensuring that interventions are culturally congruent and sustainable within the local context.</w:t>
      </w:r>
    </w:p>
    <w:p>
      <w:pPr>
        <w:pStyle w:val="BodyText"/>
      </w:pPr>
      <w:r>
        <w:t xml:space="preserve"> </w:t>
      </w:r>
      <w:r>
        <w:t xml:space="preserve">Government of Uganda. (2020).</w:t>
      </w:r>
      <w:r>
        <w:t xml:space="preserve"> </w:t>
      </w:r>
      <w:r>
        <w:rPr>
          <w:iCs/>
          <w:i/>
        </w:rPr>
        <w:t xml:space="preserve">National Social Protection Policy: Framework for Inclusive Development</w:t>
      </w:r>
      <w:r>
        <w:t xml:space="preserve">. Kampala: Ministry of Gender, Labour and Social Development.</w:t>
      </w:r>
      <w:r>
        <w:t xml:space="preserve"> </w:t>
      </w:r>
    </w:p>
    <w:p>
      <w:pPr>
        <w:pStyle w:val="BodyText"/>
      </w:pPr>
      <w:r>
        <w:t xml:space="preserve">This official government document outlines the strategic direction for social protection in</w:t>
      </w:r>
      <w:r>
        <w:t xml:space="preserve"> </w:t>
      </w:r>
      <w:r>
        <w:rPr>
          <w:bCs/>
          <w:b/>
        </w:rPr>
        <w:t xml:space="preserve">Uganda Kampala</w:t>
      </w:r>
      <w:r>
        <w:t xml:space="preserve"> </w:t>
      </w:r>
      <w:r>
        <w:t xml:space="preserve">and the wider nation. It is a critical reference for any</w:t>
      </w:r>
      <w:r>
        <w:t xml:space="preserve"> </w:t>
      </w:r>
      <w:r>
        <w:rPr>
          <w:bCs/>
          <w:b/>
        </w:rPr>
        <w:t xml:space="preserve">Social Worker</w:t>
      </w:r>
      <w:r>
        <w:t xml:space="preserve"> </w:t>
      </w:r>
      <w:r>
        <w:t xml:space="preserve">operating within the public sector or collaborating with government agencies. The policy emphasizes the shift from charity-based approaches to rights-based social protection. It details the roles of social workers in implementing programs such as the Social Assistance Program for the Vulnerable (SAPV). The document is particularly relevant for understanding the legal and policy environment in which social workers in Kampala must operate, highlighting the state's commitment to reducing poverty and inequality through structured social work interventions.</w:t>
      </w:r>
    </w:p>
    <w:p>
      <w:pPr>
        <w:pStyle w:val="BodyText"/>
      </w:pPr>
      <w:r>
        <w:t xml:space="preserve"> </w:t>
      </w:r>
      <w:r>
        <w:t xml:space="preserve">Kato, M., &amp; Nalwadda, S. (2019). "Urban Poverty and Child Vulnerability in Kampala: The Role of Community-Based Social Work."</w:t>
      </w:r>
      <w:r>
        <w:t xml:space="preserve"> </w:t>
      </w:r>
      <w:r>
        <w:rPr>
          <w:iCs/>
          <w:i/>
        </w:rPr>
        <w:t xml:space="preserve">Journal of African Social Work Studies</w:t>
      </w:r>
      <w:r>
        <w:t xml:space="preserve">, 12(3), 45-62.</w:t>
      </w:r>
      <w:r>
        <w:t xml:space="preserve"> </w:t>
      </w:r>
    </w:p>
    <w:p>
      <w:pPr>
        <w:pStyle w:val="BodyText"/>
      </w:pPr>
      <w:r>
        <w:t xml:space="preserve">This peer-reviewed article provides a focused analysis of the challenges faced by children in the slum areas of</w:t>
      </w:r>
      <w:r>
        <w:t xml:space="preserve"> </w:t>
      </w:r>
      <w:r>
        <w:rPr>
          <w:bCs/>
          <w:b/>
        </w:rPr>
        <w:t xml:space="preserve">Kampala, Uganda</w:t>
      </w:r>
      <w:r>
        <w:t xml:space="preserve">. The authors examine how the</w:t>
      </w:r>
      <w:r>
        <w:t xml:space="preserve"> </w:t>
      </w:r>
      <w:r>
        <w:rPr>
          <w:bCs/>
          <w:b/>
        </w:rPr>
        <w:t xml:space="preserve">Social Worker</w:t>
      </w:r>
      <w:r>
        <w:t xml:space="preserve"> </w:t>
      </w:r>
      <w:r>
        <w:t xml:space="preserve">can utilize community-based approaches to mitigate risks such as child labor, street hawking, and lack of access to education. The study highlights the limitations of institutional care and advocates for family preservation strategies that are sensitive to the economic realities of urban Kampala. This resource is invaluable for social workers dealing with child protection cases, offering evidence-based strategies for engaging with vulnerable families in high-density urban environments where resources are scarce.</w:t>
      </w:r>
    </w:p>
    <w:p>
      <w:pPr>
        <w:pStyle w:val="BodyText"/>
      </w:pPr>
      <w:r>
        <w:t xml:space="preserve"> </w:t>
      </w:r>
      <w:r>
        <w:t xml:space="preserve">Musoke, G. (2021).</w:t>
      </w:r>
      <w:r>
        <w:t xml:space="preserve"> </w:t>
      </w:r>
      <w:r>
        <w:rPr>
          <w:iCs/>
          <w:i/>
        </w:rPr>
        <w:t xml:space="preserve">HIV/AIDS and Social Work Practice in Uganda: A Decade of Progress and Persistent Challenges</w:t>
      </w:r>
      <w:r>
        <w:t xml:space="preserve">. Kampala: Makerere University Press.</w:t>
      </w:r>
      <w:r>
        <w:t xml:space="preserve"> </w:t>
      </w:r>
    </w:p>
    <w:p>
      <w:pPr>
        <w:pStyle w:val="BodyText"/>
      </w:pPr>
      <w:r>
        <w:t xml:space="preserve">Given Uganda's history with the HIV/AIDS epidemic, this book is a cornerstone text for the</w:t>
      </w:r>
      <w:r>
        <w:t xml:space="preserve"> </w:t>
      </w:r>
      <w:r>
        <w:rPr>
          <w:bCs/>
          <w:b/>
        </w:rPr>
        <w:t xml:space="preserve">Social Worker</w:t>
      </w:r>
      <w:r>
        <w:t xml:space="preserve"> </w:t>
      </w:r>
      <w:r>
        <w:t xml:space="preserve">in</w:t>
      </w:r>
      <w:r>
        <w:t xml:space="preserve"> </w:t>
      </w:r>
      <w:r>
        <w:rPr>
          <w:bCs/>
          <w:b/>
        </w:rPr>
        <w:t xml:space="preserve">Kampala, Uganda</w:t>
      </w:r>
      <w:r>
        <w:t xml:space="preserve">. Musoke chronicles the evolution of social work responses to the pandemic, from early crisis management to current integration into general health services. The text discusses the psychosocial support needs of people living with HIV (PLHIV) and the stigma associated with the disease in urban settings. It provides practical guidelines for counseling, advocacy, and community mobilization. For social workers in Kampala, this book offers a comprehensive understanding of the medical-social interface, emphasizing the importance of holistic care that addresses both health outcomes and social determinants.</w:t>
      </w:r>
    </w:p>
    <w:p>
      <w:pPr>
        <w:pStyle w:val="BodyText"/>
      </w:pPr>
      <w:r>
        <w:t xml:space="preserve"> </w:t>
      </w:r>
      <w:r>
        <w:t xml:space="preserve">Nsubuga, P. (2017). "The Impact of Rapid Urbanization on Social Cohesion in Kampala: Implications for Social Work Intervention."</w:t>
      </w:r>
      <w:r>
        <w:t xml:space="preserve"> </w:t>
      </w:r>
      <w:r>
        <w:rPr>
          <w:iCs/>
          <w:i/>
        </w:rPr>
        <w:t xml:space="preserve">Urban Studies Journal of East Africa</w:t>
      </w:r>
      <w:r>
        <w:t xml:space="preserve">, 8(2), 112-128.</w:t>
      </w:r>
      <w:r>
        <w:t xml:space="preserve"> </w:t>
      </w:r>
    </w:p>
    <w:p>
      <w:pPr>
        <w:pStyle w:val="BodyText"/>
      </w:pPr>
      <w:r>
        <w:t xml:space="preserve">This article addresses the sociological shifts occurring in</w:t>
      </w:r>
      <w:r>
        <w:t xml:space="preserve"> </w:t>
      </w:r>
      <w:r>
        <w:rPr>
          <w:bCs/>
          <w:b/>
        </w:rPr>
        <w:t xml:space="preserve">Kampala, Uganda</w:t>
      </w:r>
      <w:r>
        <w:t xml:space="preserve">, due to rapid population growth and migration. Nsubuga analyzes how traditional social support systems are eroding in urban centers, creating a vacuum that the professional</w:t>
      </w:r>
      <w:r>
        <w:t xml:space="preserve"> </w:t>
      </w:r>
      <w:r>
        <w:rPr>
          <w:bCs/>
          <w:b/>
        </w:rPr>
        <w:t xml:space="preserve">Social Worker</w:t>
      </w:r>
      <w:r>
        <w:t xml:space="preserve"> </w:t>
      </w:r>
      <w:r>
        <w:t xml:space="preserve">is expected to fill. The paper discusses issues such as housing insecurity, unemployment, and the breakdown of extended family structures. It argues for a proactive role for social workers in fostering new forms of urban community cohesion. This resource is highly relevant for social workers engaged in community development and policy advocacy in Kampala, providing insights into the root causes of urban social dislocation.</w:t>
      </w:r>
    </w:p>
    <w:p>
      <w:pPr>
        <w:pStyle w:val="BodyText"/>
      </w:pPr>
      <w:r>
        <w:t xml:space="preserve"> </w:t>
      </w:r>
      <w:r>
        <w:t xml:space="preserve">Uganda Council for Social Work Education (UCSWE). (2022).</w:t>
      </w:r>
      <w:r>
        <w:t xml:space="preserve"> </w:t>
      </w:r>
      <w:r>
        <w:rPr>
          <w:iCs/>
          <w:i/>
        </w:rPr>
        <w:t xml:space="preserve">Code of Ethics and Professional Conduct for Social Workers in Uganda</w:t>
      </w:r>
      <w:r>
        <w:t xml:space="preserve">. Kampala: UCSWE Publications.</w:t>
      </w:r>
      <w:r>
        <w:t xml:space="preserve"> </w:t>
      </w:r>
    </w:p>
    <w:p>
      <w:pPr>
        <w:pStyle w:val="BodyText"/>
      </w:pPr>
      <w:r>
        <w:t xml:space="preserve">This document serves as the ethical compass for the</w:t>
      </w:r>
      <w:r>
        <w:t xml:space="preserve"> </w:t>
      </w:r>
      <w:r>
        <w:rPr>
          <w:bCs/>
          <w:b/>
        </w:rPr>
        <w:t xml:space="preserve">Social Worker</w:t>
      </w:r>
      <w:r>
        <w:t xml:space="preserve"> </w:t>
      </w:r>
      <w:r>
        <w:t xml:space="preserve">practicing in</w:t>
      </w:r>
      <w:r>
        <w:t xml:space="preserve"> </w:t>
      </w:r>
      <w:r>
        <w:rPr>
          <w:bCs/>
          <w:b/>
        </w:rPr>
        <w:t xml:space="preserve">Uganda Kampala</w:t>
      </w:r>
      <w:r>
        <w:t xml:space="preserve">. It outlines the core values, principles, and standards of practice that govern the profession. The code addresses issues such as confidentiality, informed consent, cultural competence, and professional boundaries. It is particularly important for navigating the complex ethical dilemmas that arise in a resource-constrained environment like Kampala. Adherence to this code is mandatory for all registered social workers, making it an essential reference for ensuring professional accountability and maintaining public trust in social work services.</w:t>
      </w:r>
    </w:p>
    <w:p>
      <w:pPr>
        <w:pStyle w:val="BodyText"/>
      </w:pPr>
      <w:r>
        <w:t xml:space="preserve"> </w:t>
      </w:r>
      <w:r>
        <w:t xml:space="preserve">Wamala, E., &amp; Okello, J. (2020). "Gender-Based Violence in Urban Kampala: Challenges and Opportunities for Social Work Intervention."</w:t>
      </w:r>
      <w:r>
        <w:t xml:space="preserve"> </w:t>
      </w:r>
      <w:r>
        <w:rPr>
          <w:iCs/>
          <w:i/>
        </w:rPr>
        <w:t xml:space="preserve">African Journal of Gender and Social Work</w:t>
      </w:r>
      <w:r>
        <w:t xml:space="preserve">, 5(1), 78-95.</w:t>
      </w:r>
      <w:r>
        <w:t xml:space="preserve"> </w:t>
      </w:r>
    </w:p>
    <w:p>
      <w:pPr>
        <w:pStyle w:val="BodyText"/>
      </w:pPr>
      <w:r>
        <w:t xml:space="preserve">This study investigates the prevalence and dynamics of gender-based violence (GBV) in</w:t>
      </w:r>
      <w:r>
        <w:t xml:space="preserve"> </w:t>
      </w:r>
      <w:r>
        <w:rPr>
          <w:bCs/>
          <w:b/>
        </w:rPr>
        <w:t xml:space="preserve">Kampala, Uganda</w:t>
      </w:r>
      <w:r>
        <w:t xml:space="preserve">, and evaluates the effectiveness of current social work interventions. The authors highlight the intersection of poverty, cultural norms, and legal gaps that exacerbate GBV. They propose a multi-sectoral approach involving social workers, law enforcement, and healthcare providers. The article provides case studies and practical recommendations for social workers in Kampala on how to support survivors, engage perpetrators, and advocate for policy changes. It is a crucial resource for social workers specializing in gender issues and human rights.</w:t>
      </w:r>
    </w:p>
    <w:p>
      <w:pPr>
        <w:pStyle w:val="BodyText"/>
      </w:pPr>
      <w:r>
        <w:t xml:space="preserve"> </w:t>
      </w:r>
      <w:r>
        <w:t xml:space="preserve">World Health Organization (WHO). (2019).</w:t>
      </w:r>
      <w:r>
        <w:t xml:space="preserve"> </w:t>
      </w:r>
      <w:r>
        <w:rPr>
          <w:iCs/>
          <w:i/>
        </w:rPr>
        <w:t xml:space="preserve">Mental Health Atlas: Uganda Country Profile</w:t>
      </w:r>
      <w:r>
        <w:t xml:space="preserve">. Geneva: WHO Press.</w:t>
      </w:r>
      <w:r>
        <w:t xml:space="preserve"> </w:t>
      </w:r>
    </w:p>
    <w:p>
      <w:pPr>
        <w:pStyle w:val="BodyText"/>
      </w:pPr>
      <w:r>
        <w:t xml:space="preserve">While a global publication, this profile offers specific data and analysis relevant to the</w:t>
      </w:r>
      <w:r>
        <w:t xml:space="preserve"> </w:t>
      </w:r>
      <w:r>
        <w:rPr>
          <w:bCs/>
          <w:b/>
        </w:rPr>
        <w:t xml:space="preserve">Social Worker</w:t>
      </w:r>
      <w:r>
        <w:t xml:space="preserve"> </w:t>
      </w:r>
      <w:r>
        <w:t xml:space="preserve">in</w:t>
      </w:r>
      <w:r>
        <w:t xml:space="preserve"> </w:t>
      </w:r>
      <w:r>
        <w:rPr>
          <w:bCs/>
          <w:b/>
        </w:rPr>
        <w:t xml:space="preserve">Kampala, Uganda</w:t>
      </w:r>
      <w:r>
        <w:t xml:space="preserve">, particularly in the realm of mental health. It highlights the significant gap in mental health services and the growing role of social workers in providing psychosocial support. The report emphasizes the need for community-based mental health care and the integration of mental health into primary healthcare settings. For social workers in Kampala, this document provides a macro-level perspective on mental health challenges, supporting advocacy efforts for increased funding and resources for mental health services in the city.</w:t>
      </w:r>
    </w:p>
    <w:bookmarkEnd w:id="22"/>
    <w:p>
      <w:pPr>
        <w:pStyle w:val="BodyText"/>
      </w:pPr>
      <w:r>
        <w:t xml:space="preserve">© 2023 Annotated Bibliography on Social Work in Kampala, Uganda.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Kampala, Uganda</dc:title>
  <dc:creator/>
  <dc:language>en</dc:language>
  <cp:keywords/>
  <dcterms:created xsi:type="dcterms:W3CDTF">2026-08-07T02:58:36Z</dcterms:created>
  <dcterms:modified xsi:type="dcterms:W3CDTF">2026-08-07T02:58:36Z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