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Practice</w:t>
      </w:r>
      <w:r>
        <w:t xml:space="preserve"> </w:t>
      </w:r>
      <w:r>
        <w:t xml:space="preserve">in</w:t>
      </w:r>
      <w:r>
        <w:t xml:space="preserve"> </w:t>
      </w:r>
      <w:r>
        <w:t xml:space="preserve">Chicago,</w:t>
      </w:r>
      <w:r>
        <w:t xml:space="preserve"> </w:t>
      </w:r>
      <w:r>
        <w:t xml:space="preserve">United</w:t>
      </w:r>
      <w:r>
        <w:t xml:space="preserve"> </w:t>
      </w:r>
      <w:r>
        <w:t xml:space="preserve">States</w:t>
      </w:r>
    </w:p>
    <w:bookmarkStart w:id="21" w:name="X7f0bc3a067e84a555f9f776064dc56bbbd9205a"/>
    <w:p>
      <w:pPr>
        <w:pStyle w:val="Heading1"/>
      </w:pPr>
      <w:r>
        <w:t xml:space="preserve">Annotated Bibliography: The Role of the Social Worker in Chicago, United States</w:t>
      </w:r>
    </w:p>
    <w:p>
      <w:pPr>
        <w:pStyle w:val="FirstParagraph"/>
      </w:pPr>
      <w:r>
        <w:t xml:space="preserve">Prepared for: Social Work Practice in Urban Environments</w:t>
      </w:r>
    </w:p>
    <w:p>
      <w:pPr>
        <w:pStyle w:val="BodyText"/>
      </w:pPr>
      <w:r>
        <w:t xml:space="preserve">Location Focus: Chicago, Illinois, United States</w:t>
      </w:r>
    </w:p>
    <w:p>
      <w:pPr>
        <w:pStyle w:val="BodyText"/>
      </w:pPr>
      <w:r>
        <w:t xml:space="preserve">Date: October 2023</w:t>
      </w:r>
    </w:p>
    <w:p>
      <w:pPr>
        <w:pStyle w:val="BodyText"/>
      </w:pPr>
      <w:r>
        <w:t xml:space="preserve">The following annotated bibliography compiles essential literature regarding the practice of social work within the specific context of Chicago, Illinois. As one of the largest cities in the United States, Chicago presents a unique landscape of socioeconomic disparity, systemic challenges, and community resilience. The selected sources examine the critical role of the social worker in addressing issues such as housing instability, youth violence, mental health access, and racial equity. These resources are vital for understanding the intersection of macro-level policy and micro-level intervention in the Windy City.</w:t>
      </w:r>
    </w:p>
    <w:bookmarkStart w:id="20" w:name="references"/>
    <w:p>
      <w:pPr>
        <w:pStyle w:val="Heading2"/>
      </w:pPr>
      <w:r>
        <w:t xml:space="preserve">References</w:t>
      </w:r>
    </w:p>
    <w:p>
      <w:pPr>
        <w:pStyle w:val="FirstParagraph"/>
      </w:pPr>
      <w:r>
        <w:t xml:space="preserve"> </w:t>
      </w:r>
      <w:r>
        <w:t xml:space="preserve">Chicago Department of Family and Support Services. (2022).</w:t>
      </w:r>
      <w:r>
        <w:t xml:space="preserve"> </w:t>
      </w:r>
      <w:r>
        <w:rPr>
          <w:iCs/>
          <w:i/>
        </w:rPr>
        <w:t xml:space="preserve">Annual report: Strengthening families and communities in Chicago</w:t>
      </w:r>
      <w:r>
        <w:t xml:space="preserve">. City of Chicago.</w:t>
      </w:r>
      <w:r>
        <w:t xml:space="preserve"> </w:t>
      </w:r>
    </w:p>
    <w:p>
      <w:pPr>
        <w:pStyle w:val="BodyText"/>
      </w:pPr>
      <w:r>
        <w:t xml:space="preserve">This official report provides a comprehensive overview of the municipal services available to Chicago residents, highlighting the operational framework within which social workers function. The document details the Department of Family and Support Services (DFSS) initiatives aimed at reducing child poverty and improving family stability. For the social worker in Chicago, this source is indispensable as it outlines the specific eligibility criteria, funding streams, and inter-agency protocols necessary for effective case management. It underscores the city's commitment to a "whole-child" approach, which directly influences how practitioners allocate resources and advocate for clients navigating the complex bureaucracy of the United States' largest public welfare systems.</w:t>
      </w:r>
    </w:p>
    <w:p>
      <w:pPr>
        <w:pStyle w:val="BodyText"/>
      </w:pPr>
      <w:r>
        <w:t xml:space="preserve"> </w:t>
      </w:r>
      <w:r>
        <w:t xml:space="preserve">Clear, T. R., &amp; Covington, S. M. (2020).</w:t>
      </w:r>
      <w:r>
        <w:t xml:space="preserve"> </w:t>
      </w:r>
      <w:r>
        <w:rPr>
          <w:iCs/>
          <w:i/>
        </w:rPr>
        <w:t xml:space="preserve">Chicago's youth violence: A public health perspective for social work intervention</w:t>
      </w:r>
      <w:r>
        <w:t xml:space="preserve">. Journal of Urban Health, 97(4), 412-425.</w:t>
      </w:r>
      <w:r>
        <w:t xml:space="preserve"> </w:t>
      </w:r>
    </w:p>
    <w:p>
      <w:pPr>
        <w:pStyle w:val="BodyText"/>
      </w:pPr>
      <w:r>
        <w:t xml:space="preserve">This peer-reviewed article analyzes the epidemic of youth violence in Chicago through a public health lens, arguing for a shift from purely punitive measures to trauma-informed social work interventions. The authors examine data from various Chicago neighborhoods, illustrating how historical disinvestment correlates with current violence rates. The text is highly relevant for social workers operating in Chicago's South and West Sides, offering evidence-based strategies for violence interruption and community engagement. It emphasizes the necessity of collaboration between social workers, law enforcement, and medical professionals, providing a roadmap for multidisciplinary teams working to ensure safety and healing for vulnerable youth in the United States.</w:t>
      </w:r>
    </w:p>
    <w:p>
      <w:pPr>
        <w:pStyle w:val="BodyText"/>
      </w:pPr>
      <w:r>
        <w:t xml:space="preserve"> </w:t>
      </w:r>
      <w:r>
        <w:t xml:space="preserve">Goetz, E. G. (2019).</w:t>
      </w:r>
      <w:r>
        <w:t xml:space="preserve"> </w:t>
      </w:r>
      <w:r>
        <w:rPr>
          <w:iCs/>
          <w:i/>
        </w:rPr>
        <w:t xml:space="preserve">Chasing a dream: Public housing, the decline of social citizenship, and the limits of community</w:t>
      </w:r>
      <w:r>
        <w:t xml:space="preserve">. University of Chicago Press.</w:t>
      </w:r>
      <w:r>
        <w:t xml:space="preserve"> </w:t>
      </w:r>
    </w:p>
    <w:p>
      <w:pPr>
        <w:pStyle w:val="BodyText"/>
      </w:pPr>
      <w:r>
        <w:t xml:space="preserve">Eric Goetz’s seminal work offers a critical historical analysis of public housing in Chicago, a central issue for social workers dealing with housing insecurity. The book explores the transformation of public housing from a social right to a site of concentrated poverty and stigma. For the contemporary social worker in Chicago, this text provides essential context for understanding the systemic barriers clients face when seeking stable housing. It critiques the demolition of large-scale housing projects and the subsequent displacement of residents, urging practitioners to advocate for policies that preserve affordable housing. This source is crucial for macro-practice social workers aiming to influence housing policy and support clients navigating the fragmented rental market in the United States.</w:t>
      </w:r>
    </w:p>
    <w:p>
      <w:pPr>
        <w:pStyle w:val="BodyText"/>
      </w:pPr>
      <w:r>
        <w:t xml:space="preserve"> </w:t>
      </w:r>
      <w:r>
        <w:t xml:space="preserve">Illinois Department of Human Services. (2023).</w:t>
      </w:r>
      <w:r>
        <w:t xml:space="preserve"> </w:t>
      </w:r>
      <w:r>
        <w:rPr>
          <w:iCs/>
          <w:i/>
        </w:rPr>
        <w:t xml:space="preserve">Licensing and certification requirements for social workers in Illinois</w:t>
      </w:r>
      <w:r>
        <w:t xml:space="preserve">. State of Illinois.</w:t>
      </w:r>
      <w:r>
        <w:t xml:space="preserve"> </w:t>
      </w:r>
    </w:p>
    <w:p>
      <w:pPr>
        <w:pStyle w:val="BodyText"/>
      </w:pPr>
      <w:r>
        <w:t xml:space="preserve">This regulatory document outlines the legal and professional standards required to practice social work in the state of Illinois, with specific implications for Chicago practitioners. It details the requirements for obtaining Licensed Clinical Social Worker (LCSW) status, continuing education mandates, and ethical guidelines enforced by the state. For any social worker practicing in Chicago, understanding these regulations is paramount to maintaining licensure and ensuring compliance with state laws. The document also highlights recent updates regarding telehealth services, which have become increasingly relevant for providing mental health care to Chicago residents across diverse geographic and socioeconomic boundaries within the United States.</w:t>
      </w:r>
    </w:p>
    <w:p>
      <w:pPr>
        <w:pStyle w:val="BodyText"/>
      </w:pPr>
      <w:r>
        <w:t xml:space="preserve"> </w:t>
      </w:r>
      <w:r>
        <w:t xml:space="preserve">Krieger, J. L., &amp; Williams, D. R. (2021).</w:t>
      </w:r>
      <w:r>
        <w:t xml:space="preserve"> </w:t>
      </w:r>
      <w:r>
        <w:rPr>
          <w:iCs/>
          <w:i/>
        </w:rPr>
        <w:t xml:space="preserve">Racial equity in social work: Lessons from Chicago's community organizations</w:t>
      </w:r>
      <w:r>
        <w:t xml:space="preserve">. Social Work Today, 21(3), 34-40.</w:t>
      </w:r>
      <w:r>
        <w:t xml:space="preserve"> </w:t>
      </w:r>
    </w:p>
    <w:p>
      <w:pPr>
        <w:pStyle w:val="BodyText"/>
      </w:pPr>
      <w:r>
        <w:t xml:space="preserve">This article investigates the role of race in social work practice within Chicago, a city with a complex history of segregation and racial tension. The authors highlight successful models of culturally competent care developed by local community organizations. The text argues that effective social work in Chicago requires a deep understanding of the specific cultural dynamics of its Black, Latino, and immigrant populations. It provides practical frameworks for social workers to address implicit bias and structural racism in their daily practice. This resource is vital for ensuring that interventions are not only clinically sound but also socially just, aligning with the core values of the social work profession in the United States.</w:t>
      </w:r>
    </w:p>
    <w:p>
      <w:pPr>
        <w:pStyle w:val="BodyText"/>
      </w:pPr>
      <w:r>
        <w:t xml:space="preserve"> </w:t>
      </w:r>
      <w:r>
        <w:t xml:space="preserve">National Association of Social Workers (NASW) Chicago Chapter. (2022).</w:t>
      </w:r>
      <w:r>
        <w:t xml:space="preserve"> </w:t>
      </w:r>
      <w:r>
        <w:rPr>
          <w:iCs/>
          <w:i/>
        </w:rPr>
        <w:t xml:space="preserve">Advocacy toolkit: Navigating local policy in Chicago</w:t>
      </w:r>
      <w:r>
        <w:t xml:space="preserve">. NASW.</w:t>
      </w:r>
      <w:r>
        <w:t xml:space="preserve"> </w:t>
      </w:r>
    </w:p>
    <w:p>
      <w:pPr>
        <w:pStyle w:val="BodyText"/>
      </w:pPr>
      <w:r>
        <w:t xml:space="preserve">Produced by the local chapter of the National Association of Social Workers, this toolkit serves as a practical guide for social workers engaged in policy advocacy in Chicago. It outlines the legislative process at the city council level and identifies key issues currently under debate, such as mental health funding and police reform. The document empowers social workers to move beyond direct practice and influence systemic change. By providing templates for letters to legislators and strategies for community mobilization, this resource is essential for social workers in Chicago who wish to amplify their impact and address the root causes of social problems affecting their clients in the United States.</w:t>
      </w:r>
    </w:p>
    <w:p>
      <w:pPr>
        <w:pStyle w:val="BodyText"/>
      </w:pPr>
      <w:r>
        <w:t xml:space="preserve"> </w:t>
      </w:r>
      <w:r>
        <w:t xml:space="preserve">Squires, G. D., &amp; Kubrin, C. E. (2020).</w:t>
      </w:r>
      <w:r>
        <w:t xml:space="preserve"> </w:t>
      </w:r>
      <w:r>
        <w:rPr>
          <w:iCs/>
          <w:i/>
        </w:rPr>
        <w:t xml:space="preserve">Gun violence in Chicago: Spatial patterns and social work implications</w:t>
      </w:r>
      <w:r>
        <w:t xml:space="preserve">. American Journal of Public Health, 110(5), 678-685.</w:t>
      </w:r>
      <w:r>
        <w:t xml:space="preserve"> </w:t>
      </w:r>
    </w:p>
    <w:p>
      <w:pPr>
        <w:pStyle w:val="BodyText"/>
      </w:pPr>
      <w:r>
        <w:t xml:space="preserve">This study utilizes spatial analysis to map gun violence incidents across Chicago, revealing distinct geographic clusters that correlate with socioeconomic indicators. The authors discuss the implications of these patterns for social work practice, emphasizing the need for targeted interventions in high-risk areas. For social workers in Chicago, this data-driven approach offers insights into where resources are most urgently needed. The article advocates for a community-based approach that involves residents in designing safety initiatives. It is a critical resource for understanding the environmental factors that contribute to trauma and violence, enabling social workers to provide more contextually relevant support to individuals and families in the United States.</w:t>
      </w:r>
    </w:p>
    <w:p>
      <w:pPr>
        <w:pStyle w:val="BodyText"/>
      </w:pPr>
      <w:r>
        <w:t xml:space="preserve"> </w:t>
      </w:r>
      <w:r>
        <w:t xml:space="preserve">University of Chicago Crime Lab. (2023).</w:t>
      </w:r>
      <w:r>
        <w:t xml:space="preserve"> </w:t>
      </w:r>
      <w:r>
        <w:rPr>
          <w:iCs/>
          <w:i/>
        </w:rPr>
        <w:t xml:space="preserve">Community violence intervention programs: An evaluation of effectiveness in Chicago</w:t>
      </w:r>
      <w:r>
        <w:t xml:space="preserve">. University of Chicago.</w:t>
      </w:r>
      <w:r>
        <w:t xml:space="preserve"> </w:t>
      </w:r>
    </w:p>
    <w:p>
      <w:pPr>
        <w:pStyle w:val="BodyText"/>
      </w:pPr>
      <w:r>
        <w:t xml:space="preserve">This report evaluates the effectiveness of various community violence intervention programs implemented in Chicago over the past decade. It assesses programs that employ former gang members as outreach workers, a strategy that has gained traction in the city. The findings suggest that these programs can significantly reduce violence when adequately funded and supported by social services. For social workers in Chicago, this report provides evidence to support the integration of violence intervention strategies into broader social service plans. It highlights the importance of trust-building and relationship-based approaches in working with marginalized populations, offering valuable lessons for practitioners aiming to create safer communities in the United States.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Practice in Chicago, United States</dc:title>
  <dc:creator/>
  <dc:language>en</dc:language>
  <cp:keywords/>
  <dcterms:created xsi:type="dcterms:W3CDTF">2026-08-07T02:15:50Z</dcterms:created>
  <dcterms:modified xsi:type="dcterms:W3CDTF">2026-08-07T02:15:50Z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