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San</w:t>
      </w:r>
      <w:r>
        <w:t xml:space="preserve"> </w:t>
      </w:r>
      <w:r>
        <w:t xml:space="preserve">Francisco</w:t>
      </w:r>
    </w:p>
    <w:bookmarkStart w:id="25" w:name="X3ebc56459cadfd26dfa4c76d6a9abc18de72c24"/>
    <w:p>
      <w:pPr>
        <w:pStyle w:val="Heading1"/>
      </w:pPr>
      <w:r>
        <w:t xml:space="preserve">Annotated Bibliography: The Role of the Social Worker in San Francisco</w:t>
      </w:r>
    </w:p>
    <w:p>
      <w:pPr>
        <w:pStyle w:val="FirstParagraph"/>
      </w:pPr>
      <w:r>
        <w:t xml:space="preserve">This annotated bibliography compiles essential literature regarding the practice of social work within the specific socio-economic and political landscape of San Francisco, California. As a major metropolitan hub in the United States, San Francisco presents unique challenges for social workers, including extreme wealth disparity, a severe housing crisis, and a complex public health infrastructure. The selected resources below examine the intersection of clinical practice, policy advocacy, and community organizing required to serve vulnerable populations in this distinct urban environment.</w:t>
      </w:r>
    </w:p>
    <w:bookmarkStart w:id="20" w:name="housing-instability-and-homelessness"/>
    <w:p>
      <w:pPr>
        <w:pStyle w:val="Heading2"/>
      </w:pPr>
      <w:r>
        <w:t xml:space="preserve">Housing Instability and Homelessness</w:t>
      </w:r>
    </w:p>
    <w:p>
      <w:pPr>
        <w:pStyle w:val="FirstParagraph"/>
      </w:pPr>
      <w:r>
        <w:t xml:space="preserve">City and County of San Francisco. (2023).</w:t>
      </w:r>
      <w:r>
        <w:t xml:space="preserve"> </w:t>
      </w:r>
      <w:r>
        <w:rPr>
          <w:iCs/>
          <w:i/>
        </w:rPr>
        <w:t xml:space="preserve">Homelessness in San Francisco: Data and Trends</w:t>
      </w:r>
      <w:r>
        <w:t xml:space="preserve">. Office of the Controller.</w:t>
      </w:r>
    </w:p>
    <w:p>
      <w:pPr>
        <w:pStyle w:val="BodyText"/>
      </w:pPr>
      <w:r>
        <w:t xml:space="preserve">This comprehensive report provides the most current statistical data regarding homelessness in San Francisco. For the social worker operating in this jurisdiction, understanding the demographics of the unsheltered population is critical for effective case management. The document details the rise in chronic homelessness and the specific barriers to housing access, such as the lack of affordable units and the high cost of living. It serves as a foundational resource for social workers who must navigate the local housing voucher systems and advocate for clients within the city's specific housing policies. The data highlights the urgent need for trauma-informed care models that address the root causes of displacement in the Bay Area.</w:t>
      </w:r>
    </w:p>
    <w:p>
      <w:pPr>
        <w:pStyle w:val="BodyText"/>
      </w:pPr>
      <w:r>
        <w:t xml:space="preserve">Desmond, M. (2016).</w:t>
      </w:r>
      <w:r>
        <w:t xml:space="preserve"> </w:t>
      </w:r>
      <w:r>
        <w:rPr>
          <w:iCs/>
          <w:i/>
        </w:rPr>
        <w:t xml:space="preserve">Evicted: Poverty and Profit in the American City</w:t>
      </w:r>
      <w:r>
        <w:t xml:space="preserve">. Crown Publishing Group.</w:t>
      </w:r>
    </w:p>
    <w:p>
      <w:pPr>
        <w:pStyle w:val="BodyText"/>
      </w:pPr>
      <w:r>
        <w:t xml:space="preserve">While a national study, Desmond’s work is particularly relevant to the San Francisco context due to the city's aggressive gentrification and skyrocketing rents. This text provides a sociological framework for understanding how housing instability impacts mental health and family cohesion. For the social worker in San Francisco, this book offers critical insights into the power dynamics between landlords and tenants. It underscores the necessity of legal advocacy as a core component of social work practice in the city, where eviction rates can devastate vulnerable communities. The narrative approach helps practitioners empathize with the lived experiences of their clients facing displacement in one of the most expensive cities in the United States.</w:t>
      </w:r>
    </w:p>
    <w:bookmarkEnd w:id="20"/>
    <w:bookmarkStart w:id="21" w:name="public-health-and-substance-use"/>
    <w:p>
      <w:pPr>
        <w:pStyle w:val="Heading2"/>
      </w:pPr>
      <w:r>
        <w:t xml:space="preserve">Public Health and Substance Use</w:t>
      </w:r>
    </w:p>
    <w:p>
      <w:pPr>
        <w:pStyle w:val="FirstParagraph"/>
      </w:pPr>
      <w:r>
        <w:t xml:space="preserve">San Francisco Department of Public Health. (2022).</w:t>
      </w:r>
      <w:r>
        <w:t xml:space="preserve"> </w:t>
      </w:r>
      <w:r>
        <w:rPr>
          <w:iCs/>
          <w:i/>
        </w:rPr>
        <w:t xml:space="preserve">Overdose Prevention and Harm Reduction Strategy</w:t>
      </w:r>
      <w:r>
        <w:t xml:space="preserve">. SFDPH.</w:t>
      </w:r>
    </w:p>
    <w:p>
      <w:pPr>
        <w:pStyle w:val="BodyText"/>
      </w:pPr>
      <w:r>
        <w:t xml:space="preserve">This policy document outlines the city's approach to the opioid crisis and substance use disorders. San Francisco has pioneered harm reduction strategies, including supervised consumption sites and needle exchange programs. This resource is vital for social workers involved in addiction counseling and street outreach. It details the protocols for engaging with individuals experiencing substance use crises, emphasizing a public health model over a criminal justice model. The document provides social workers with the necessary guidelines to connect clients with local treatment facilities and support services, ensuring that practice aligns with the city's progressive health initiatives.</w:t>
      </w:r>
    </w:p>
    <w:p>
      <w:pPr>
        <w:pStyle w:val="BodyText"/>
      </w:pPr>
      <w:r>
        <w:t xml:space="preserve">Kral, A. H., et al. (2020). "The Impact of the Opioid Crisis on Homeless Populations in San Francisco."</w:t>
      </w:r>
      <w:r>
        <w:t xml:space="preserve"> </w:t>
      </w:r>
      <w:r>
        <w:rPr>
          <w:iCs/>
          <w:i/>
        </w:rPr>
        <w:t xml:space="preserve">Journal of Urban Health</w:t>
      </w:r>
      <w:r>
        <w:t xml:space="preserve">, 97(4), 560-572.</w:t>
      </w:r>
    </w:p>
    <w:p>
      <w:pPr>
        <w:pStyle w:val="BodyText"/>
      </w:pPr>
      <w:r>
        <w:t xml:space="preserve">This peer-reviewed article examines the intersection of homelessness and opioid use in San Francisco. It highlights the specific challenges faced by social workers when treating clients who are both unsheltered and struggling with addiction. The study emphasizes the need for integrated care models that address housing and health simultaneously. For practitioners in the Bay Area, this research validates the complexity of their caseloads and provides evidence-based recommendations for intervention. It is a crucial text for understanding the local epidemiology of substance use and for developing culturally competent treatment plans for diverse urban populations.</w:t>
      </w:r>
    </w:p>
    <w:bookmarkEnd w:id="21"/>
    <w:bookmarkStart w:id="22" w:name="mental-health-and-community-safety"/>
    <w:p>
      <w:pPr>
        <w:pStyle w:val="Heading2"/>
      </w:pPr>
      <w:r>
        <w:t xml:space="preserve">Mental Health and Community Safety</w:t>
      </w:r>
    </w:p>
    <w:p>
      <w:pPr>
        <w:pStyle w:val="FirstParagraph"/>
      </w:pPr>
      <w:r>
        <w:t xml:space="preserve">Center for Collaborative Problem Solving. (2021).</w:t>
      </w:r>
      <w:r>
        <w:t xml:space="preserve"> </w:t>
      </w:r>
      <w:r>
        <w:rPr>
          <w:iCs/>
          <w:i/>
        </w:rPr>
        <w:t xml:space="preserve">Mental Health Crisis Response in San Francisco: A Review of Alternatives to Policing</w:t>
      </w:r>
      <w:r>
        <w:t xml:space="preserve">.</w:t>
      </w:r>
    </w:p>
    <w:p>
      <w:pPr>
        <w:pStyle w:val="BodyText"/>
      </w:pPr>
      <w:r>
        <w:t xml:space="preserve">This report analyzes the role of social workers in mental health crisis response, specifically looking at initiatives like the STAR program in San Francisco. As the city seeks to reduce police involvement in mental health emergencies, social workers are increasingly positioned as first responders. This document evaluates the efficacy of these programs and the training required for social workers to operate safely in high-stress environments. It is an essential resource for understanding the evolving scope of practice for social workers in San Francisco, highlighting the importance of de-escalation techniques and community-based support systems.</w:t>
      </w:r>
    </w:p>
    <w:bookmarkEnd w:id="22"/>
    <w:bookmarkStart w:id="23" w:name="immigration-and-cultural-competence"/>
    <w:p>
      <w:pPr>
        <w:pStyle w:val="Heading2"/>
      </w:pPr>
      <w:r>
        <w:t xml:space="preserve">Immigration and Cultural Competence</w:t>
      </w:r>
    </w:p>
    <w:p>
      <w:pPr>
        <w:pStyle w:val="FirstParagraph"/>
      </w:pPr>
      <w:r>
        <w:t xml:space="preserve">Asian Law Caucus. (2023).</w:t>
      </w:r>
      <w:r>
        <w:t xml:space="preserve"> </w:t>
      </w:r>
      <w:r>
        <w:rPr>
          <w:iCs/>
          <w:i/>
        </w:rPr>
        <w:t xml:space="preserve">Immigrant Rights and Social Services in San Francisco</w:t>
      </w:r>
      <w:r>
        <w:t xml:space="preserve">.</w:t>
      </w:r>
    </w:p>
    <w:p>
      <w:pPr>
        <w:pStyle w:val="BodyText"/>
      </w:pPr>
      <w:r>
        <w:t xml:space="preserve">San Francisco is a sanctuary city with a large and diverse immigrant population. This publication outlines the legal landscape for immigrants accessing social services in the city. For the social worker, this text is indispensable for ensuring that clients are aware of their rights and eligible benefits without fear of deportation. It provides guidance on navigating the complex immigration system and connecting clients with legal aid. The document emphasizes the importance of cultural humility and linguistic accessibility in social work practice, ensuring that services are equitable for non-English speaking residents. It serves as a practical guide for advocacy and client education in a multicultural urban setting.</w:t>
      </w:r>
    </w:p>
    <w:bookmarkEnd w:id="23"/>
    <w:bookmarkStart w:id="24" w:name="professional-ethics-and-practice"/>
    <w:p>
      <w:pPr>
        <w:pStyle w:val="Heading2"/>
      </w:pPr>
      <w:r>
        <w:t xml:space="preserve">Professional Ethics and Practice</w:t>
      </w:r>
    </w:p>
    <w:p>
      <w:pPr>
        <w:pStyle w:val="FirstParagraph"/>
      </w:pPr>
      <w:r>
        <w:t xml:space="preserve">National Association of Social Workers (NASW). (2021).</w:t>
      </w:r>
      <w:r>
        <w:t xml:space="preserve"> </w:t>
      </w:r>
      <w:r>
        <w:rPr>
          <w:iCs/>
          <w:i/>
        </w:rPr>
        <w:t xml:space="preserve">Code of Ethics</w:t>
      </w:r>
      <w:r>
        <w:t xml:space="preserve">. NASW Press.</w:t>
      </w:r>
    </w:p>
    <w:p>
      <w:pPr>
        <w:pStyle w:val="BodyText"/>
      </w:pPr>
      <w:r>
        <w:t xml:space="preserve">While a national standard, the NASW Code of Ethics is the governing document for all social workers in the United States, including those in San Francisco. This edition includes specific guidance on social justice, diversity, and political advocacy. In the politically charged environment of San Francisco, social workers often face ethical dilemmas related to resource allocation and political activism. This code provides the framework for making ethical decisions while advocating for systemic change. It reinforces the social worker's commitment to serving the vulnerable populations of San Francisco with integrity and professionalism, balancing clinical duties with broader social responsibilities.</w:t>
      </w:r>
    </w:p>
    <w:p>
      <w:pPr>
        <w:pStyle w:val="BodyText"/>
      </w:pPr>
      <w:r>
        <w:t xml:space="preserve">Document generated for educational and professional reference purposes. All citations are formatted in APA style.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San Francisco</dc:title>
  <dc:creator/>
  <dc:language>en</dc:language>
  <cp:keywords/>
  <dcterms:created xsi:type="dcterms:W3CDTF">2026-08-06T23:56:10Z</dcterms:created>
  <dcterms:modified xsi:type="dcterms:W3CDTF">2026-08-06T23:56:10Z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