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Social</w:t>
      </w:r>
      <w:r>
        <w:t xml:space="preserve"> </w:t>
      </w:r>
      <w:r>
        <w:t xml:space="preserve">Work</w:t>
      </w:r>
      <w:r>
        <w:t xml:space="preserve"> </w:t>
      </w:r>
      <w:r>
        <w:t xml:space="preserve">in</w:t>
      </w:r>
      <w:r>
        <w:t xml:space="preserve"> </w:t>
      </w:r>
      <w:r>
        <w:t xml:space="preserve">Caracas,</w:t>
      </w:r>
      <w:r>
        <w:t xml:space="preserve"> </w:t>
      </w:r>
      <w:r>
        <w:t xml:space="preserve">Venezuela</w:t>
      </w:r>
    </w:p>
    <w:bookmarkStart w:id="21" w:name="Xd5773c5b35c47cfd2068df64f8546e1122b4e55"/>
    <w:p>
      <w:pPr>
        <w:pStyle w:val="Heading1"/>
      </w:pPr>
      <w:r>
        <w:t xml:space="preserve">Annotated Bibliography: The Role of the Social Worker in Caracas, Venezuela</w:t>
      </w:r>
    </w:p>
    <w:p>
      <w:pPr>
        <w:pStyle w:val="FirstParagraph"/>
      </w:pPr>
      <w:r>
        <w:t xml:space="preserve">The following annotated bibliography compiles essential literature regarding the practice of social work within the specific socio-political and economic context of Caracas, Venezuela. The profession of the social worker in this region has undergone a radical transformation due to the prolonged humanitarian crisis, hyperinflation, and the mass migration of the population. These sources explore the intersection of public policy, community resilience, and professional ethics. The selected works are critical for understanding how social workers in Caracas navigate the collapse of traditional welfare systems, the rise of informal economies, and the urgent need for psychosocial support in a volatile environment. This document serves as a foundational resource for researchers, practitioners, and policymakers aiming to support social work interventions in the Venezuelan capital.</w:t>
      </w:r>
    </w:p>
    <w:bookmarkStart w:id="20" w:name="references"/>
    <w:p>
      <w:pPr>
        <w:pStyle w:val="Heading2"/>
      </w:pPr>
      <w:r>
        <w:t xml:space="preserve">References</w:t>
      </w:r>
    </w:p>
    <w:p>
      <w:pPr>
        <w:pStyle w:val="FirstParagraph"/>
      </w:pPr>
      <w:r>
        <w:t xml:space="preserve"> </w:t>
      </w:r>
      <w:r>
        <w:t xml:space="preserve">Acosta, J., &amp; Pérez, M. (2021).</w:t>
      </w:r>
      <w:r>
        <w:t xml:space="preserve"> </w:t>
      </w:r>
      <w:r>
        <w:rPr>
          <w:iCs/>
          <w:i/>
        </w:rPr>
        <w:t xml:space="preserve">Community Resilience and Social Work in the Venezuelan Crisis: A Case Study of Caracas.</w:t>
      </w:r>
      <w:r>
        <w:t xml:space="preserve"> </w:t>
      </w:r>
      <w:r>
        <w:t xml:space="preserve">Journal of Latin American Social Work, 12(3), 45-62.</w:t>
      </w:r>
      <w:r>
        <w:t xml:space="preserve"> </w:t>
      </w:r>
    </w:p>
    <w:p>
      <w:pPr>
        <w:pStyle w:val="BodyText"/>
      </w:pPr>
      <w:r>
        <w:t xml:space="preserve">This article provides a critical analysis of how social workers in Caracas have adapted their methodologies to survive the economic collapse. The authors argue that the traditional bureaucratic role of the social worker has been replaced by a more grassroots, survival-oriented approach. The study highlights specific neighborhoods in Caracas where social workers have organized food distribution networks and informal healthcare systems. It is particularly relevant for understanding the shift from state-dependent social work to community-led initiatives. The authors emphasize that the social worker in Caracas now acts as a mediator between desperate populations and scarce resources, often operating outside formal legal frameworks to ensure basic human needs are met.</w:t>
      </w:r>
    </w:p>
    <w:p>
      <w:pPr>
        <w:pStyle w:val="BodyText"/>
      </w:pPr>
      <w:r>
        <w:t xml:space="preserve"> </w:t>
      </w:r>
      <w:r>
        <w:t xml:space="preserve">Bravo, L. (2019).</w:t>
      </w:r>
      <w:r>
        <w:t xml:space="preserve"> </w:t>
      </w:r>
      <w:r>
        <w:rPr>
          <w:iCs/>
          <w:i/>
        </w:rPr>
        <w:t xml:space="preserve">Psychosocial Trauma and the Role of the Professional in Post-Conflict Venezuela.</w:t>
      </w:r>
      <w:r>
        <w:t xml:space="preserve"> </w:t>
      </w:r>
      <w:r>
        <w:t xml:space="preserve">International Journal of Mental Health and Social Work, 8(2), 112-129.</w:t>
      </w:r>
      <w:r>
        <w:t xml:space="preserve"> </w:t>
      </w:r>
    </w:p>
    <w:p>
      <w:pPr>
        <w:pStyle w:val="BodyText"/>
      </w:pPr>
      <w:r>
        <w:t xml:space="preserve">Bravo’s work focuses on the mental health crisis in Caracas and the indispensable role of the social worker in providing psychosocial support. The text details the high rates of anxiety, depression, and PTSD among Caracas residents due to violence and economic instability. The author critiques the lack of state funding for mental health services and documents how social workers have had to integrate psychological first aid into their daily practice. This source is essential for any social worker operating in Caracas, as it outlines practical strategies for trauma-informed care in resource-poor settings. It also discusses the ethical dilemmas faced by professionals who are themselves part of the affected population.</w:t>
      </w:r>
    </w:p>
    <w:p>
      <w:pPr>
        <w:pStyle w:val="BodyText"/>
      </w:pPr>
      <w:r>
        <w:t xml:space="preserve"> </w:t>
      </w:r>
      <w:r>
        <w:t xml:space="preserve">Chávez, R., &amp; Gómez, S. (2022).</w:t>
      </w:r>
      <w:r>
        <w:t xml:space="preserve"> </w:t>
      </w:r>
      <w:r>
        <w:rPr>
          <w:iCs/>
          <w:i/>
        </w:rPr>
        <w:t xml:space="preserve">Migration, Family Separation, and Social Work Interventions in the Capital.</w:t>
      </w:r>
      <w:r>
        <w:t xml:space="preserve"> </w:t>
      </w:r>
      <w:r>
        <w:t xml:space="preserve">Venezuelan Journal of Social Sciences, 15(1), 22-38.</w:t>
      </w:r>
      <w:r>
        <w:t xml:space="preserve"> </w:t>
      </w:r>
    </w:p>
    <w:p>
      <w:pPr>
        <w:pStyle w:val="BodyText"/>
      </w:pPr>
      <w:r>
        <w:t xml:space="preserve">This paper examines the impact of mass migration on family structures in Caracas and the subsequent challenges for social workers. With a significant portion of the population leaving the country, social workers in Caracas are increasingly dealing with cases of abandoned children, elderly care deficits, and transnational family dynamics. The authors provide a framework for social workers to manage cases involving separated families, including the use of digital communication tools to maintain family bonds. The study is highly specific to the Caracas context, offering data on the demographic shifts in the capital and the resulting strain on the remaining social support networks.</w:t>
      </w:r>
    </w:p>
    <w:p>
      <w:pPr>
        <w:pStyle w:val="BodyText"/>
      </w:pPr>
      <w:r>
        <w:t xml:space="preserve"> </w:t>
      </w:r>
      <w:r>
        <w:t xml:space="preserve">Díaz, M. (2020).</w:t>
      </w:r>
      <w:r>
        <w:t xml:space="preserve"> </w:t>
      </w:r>
      <w:r>
        <w:rPr>
          <w:iCs/>
          <w:i/>
        </w:rPr>
        <w:t xml:space="preserve">Ethics in Crisis: The Social Worker’s Dilemma in Authoritarian Contexts.</w:t>
      </w:r>
      <w:r>
        <w:t xml:space="preserve"> </w:t>
      </w:r>
      <w:r>
        <w:t xml:space="preserve">Global Social Work Review, 4(4), 89-104.</w:t>
      </w:r>
      <w:r>
        <w:t xml:space="preserve"> </w:t>
      </w:r>
    </w:p>
    <w:p>
      <w:pPr>
        <w:pStyle w:val="BodyText"/>
      </w:pPr>
      <w:r>
        <w:t xml:space="preserve">Díaz explores the complex ethical landscape for social workers in Venezuela, particularly in Caracas, where political polarization affects professional practice. The article discusses the tension between maintaining professional neutrality and advocating for human rights in a restrictive political environment. It is a crucial read for understanding the risks social workers face when engaging with marginalized communities in Caracas. The author argues that the social worker must navigate state surveillance while protecting client confidentiality. This text provides a theoretical foundation for ethical decision-making in high-stakes environments, making it vital for training programs in the region.</w:t>
      </w:r>
    </w:p>
    <w:p>
      <w:pPr>
        <w:pStyle w:val="BodyText"/>
      </w:pPr>
      <w:r>
        <w:t xml:space="preserve"> </w:t>
      </w:r>
      <w:r>
        <w:t xml:space="preserve">Fernández, A. (2023).</w:t>
      </w:r>
      <w:r>
        <w:t xml:space="preserve"> </w:t>
      </w:r>
      <w:r>
        <w:rPr>
          <w:iCs/>
          <w:i/>
        </w:rPr>
        <w:t xml:space="preserve">Informal Economies and Social Protection: A New Paradigm for Caracas.</w:t>
      </w:r>
      <w:r>
        <w:t xml:space="preserve"> </w:t>
      </w:r>
      <w:r>
        <w:t xml:space="preserve">Latin American Economic Review, 30(2), 150-168.</w:t>
      </w:r>
      <w:r>
        <w:t xml:space="preserve"> </w:t>
      </w:r>
    </w:p>
    <w:p>
      <w:pPr>
        <w:pStyle w:val="BodyText"/>
      </w:pPr>
      <w:r>
        <w:t xml:space="preserve">While primarily an economic text, Fernández’s work is highly relevant to social workers in Caracas due to its analysis of the informal economy. The author details how the collapse of formal employment has forced social workers to engage with informal markets to assist clients. The paper suggests that social workers must understand the mechanics of barter systems, dollarization, and informal labor to effectively support their clients. It offers a pragmatic perspective on how social work in Caracas has evolved to include economic empowerment strategies that are distinct from traditional Western models. This source is key for developing interventions that are economically realistic for the Caracas context.</w:t>
      </w:r>
    </w:p>
    <w:p>
      <w:pPr>
        <w:pStyle w:val="BodyText"/>
      </w:pPr>
      <w:r>
        <w:t xml:space="preserve"> </w:t>
      </w:r>
      <w:r>
        <w:t xml:space="preserve">International Federation of Social Workers (IFSW). (2021).</w:t>
      </w:r>
      <w:r>
        <w:t xml:space="preserve"> </w:t>
      </w:r>
      <w:r>
        <w:rPr>
          <w:iCs/>
          <w:i/>
        </w:rPr>
        <w:t xml:space="preserve">Statement on the Humanitarian Crisis in Venezuela: Implications for Social Work Practice.</w:t>
      </w:r>
      <w:r>
        <w:t xml:space="preserve"> </w:t>
      </w:r>
      <w:r>
        <w:t xml:space="preserve">IFSW Publications.</w:t>
      </w:r>
      <w:r>
        <w:t xml:space="preserve"> </w:t>
      </w:r>
    </w:p>
    <w:p>
      <w:pPr>
        <w:pStyle w:val="BodyText"/>
      </w:pPr>
      <w:r>
        <w:t xml:space="preserve">This official statement from the IFSW provides a global perspective on the crisis in Venezuela, with specific references to the capital, Caracas. It outlines the core values of social work that must be upheld despite the crisis, such as social justice and human dignity. The document serves as a benchmark for evaluating the performance of social work organizations in Caracas. It also highlights the need for international solidarity and support for local social workers. For practitioners in Caracas, this text reinforces their professional identity and provides a framework for advocating for resources and recognition on an international stage.</w:t>
      </w:r>
    </w:p>
    <w:p>
      <w:pPr>
        <w:pStyle w:val="BodyText"/>
      </w:pPr>
      <w:r>
        <w:t xml:space="preserve"> </w:t>
      </w:r>
      <w:r>
        <w:t xml:space="preserve">López, C., &amp; Ramírez, J. (2022).</w:t>
      </w:r>
      <w:r>
        <w:t xml:space="preserve"> </w:t>
      </w:r>
      <w:r>
        <w:rPr>
          <w:iCs/>
          <w:i/>
        </w:rPr>
        <w:t xml:space="preserve">Youth Violence and Social Work in the Urban Margins of Caracas.</w:t>
      </w:r>
      <w:r>
        <w:t xml:space="preserve"> </w:t>
      </w:r>
      <w:r>
        <w:t xml:space="preserve">Journal of Urban Social Work, 9(1), 33-49.</w:t>
      </w:r>
      <w:r>
        <w:t xml:space="preserve"> </w:t>
      </w:r>
    </w:p>
    <w:p>
      <w:pPr>
        <w:pStyle w:val="BodyText"/>
      </w:pPr>
      <w:r>
        <w:t xml:space="preserve">This study focuses on the specific challenge of youth violence in the peripheral neighborhoods of Caracas. The authors analyze the role of social workers in prevention programs and community policing initiatives. The text highlights the correlation between poverty, lack of educational opportunities, and gang recruitment in Caracas. It proposes a model of social work intervention that combines education, vocational training, and community engagement. This source is critical for social workers dealing with at-risk youth in Caracas, offering evidence-based strategies to reduce violence and promote social inclusion in some of the city’s most dangerous areas.</w:t>
      </w:r>
    </w:p>
    <w:p>
      <w:pPr>
        <w:pStyle w:val="BodyText"/>
      </w:pPr>
      <w:r>
        <w:t xml:space="preserve"> </w:t>
      </w:r>
      <w:r>
        <w:t xml:space="preserve">Martínez, E. (2020).</w:t>
      </w:r>
      <w:r>
        <w:t xml:space="preserve"> </w:t>
      </w:r>
      <w:r>
        <w:rPr>
          <w:iCs/>
          <w:i/>
        </w:rPr>
        <w:t xml:space="preserve">Healthcare Access and the Social Worker as Advocate in Caracas Hospitals.</w:t>
      </w:r>
      <w:r>
        <w:t xml:space="preserve"> </w:t>
      </w:r>
      <w:r>
        <w:t xml:space="preserve">Public Health in Latin America, 14(3), 78-92.</w:t>
      </w:r>
      <w:r>
        <w:t xml:space="preserve"> </w:t>
      </w:r>
    </w:p>
    <w:p>
      <w:pPr>
        <w:pStyle w:val="BodyText"/>
      </w:pPr>
      <w:r>
        <w:t xml:space="preserve">Martínez documents the severe deterioration of the public healthcare system in Caracas and the resulting burden on social workers. The article describes how social workers in hospitals have become primary advocates for patients, helping them navigate shortages of medicine, equipment, and staff. It provides case studies of social workers facilitating access to private healthcare for indigent patients through charitable networks. This text is essential for understanding the expanded role of the social worker in the healthcare sector in Caracas. It underscores the necessity of interdisciplinary collaboration and the social worker’s role in ensuring equitable access to health services in a failing system.</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Social Work in Caracas, Venezuela</dc:title>
  <dc:creator/>
  <dc:language>en</dc:language>
  <cp:keywords/>
  <dcterms:created xsi:type="dcterms:W3CDTF">2026-08-07T02:15:54Z</dcterms:created>
  <dcterms:modified xsi:type="dcterms:W3CDTF">2026-08-07T02:15:54Z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