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Harare,</w:t>
      </w:r>
      <w:r>
        <w:t xml:space="preserve"> </w:t>
      </w:r>
      <w:r>
        <w:t xml:space="preserve">Zimbabwe</w:t>
      </w:r>
    </w:p>
    <w:bookmarkStart w:id="20" w:name="X966522a8df8290ba5df0851e99f9c9b7f182627"/>
    <w:p>
      <w:pPr>
        <w:pStyle w:val="Heading1"/>
      </w:pPr>
      <w:r>
        <w:t xml:space="preserve">Annotated Bibliography: The Role of the Social Worker in Harare, Zimbabwe</w:t>
      </w:r>
    </w:p>
    <w:p>
      <w:pPr>
        <w:pStyle w:val="FirstParagraph"/>
      </w:pPr>
      <w:r>
        <w:t xml:space="preserve">A curated collection of resources examining social work practice, policy, and challenges within the urban context of Harare.</w:t>
      </w:r>
    </w:p>
    <w:bookmarkEnd w:id="20"/>
    <w:p>
      <w:pPr>
        <w:pStyle w:val="BodyText"/>
      </w:pPr>
      <w:r>
        <w:t xml:space="preserve">This annotated bibliography provides a comprehensive overview of literature relevant to the practice of social work in Harare, Zimbabwe. The selected resources address critical themes including the impact of economic instability on social services, the role of the social worker in HIV/AIDS management, child protection within urban slums, and the integration of indigenous knowledge systems into professional practice. These texts are essential for understanding the unique socio-political landscape in which social workers in Harare operate.</w:t>
      </w:r>
    </w:p>
    <w:bookmarkStart w:id="23" w:name="X1f0307c3a96717b1a4f78ad091425c7f4e1d380"/>
    <w:p>
      <w:pPr>
        <w:pStyle w:val="Heading2"/>
      </w:pPr>
      <w:r>
        <w:t xml:space="preserve">Policy, Governance, and the Professional Context</w:t>
      </w:r>
    </w:p>
    <w:bookmarkStart w:id="21" w:name="the-national-social-welfare-policy"/>
    <w:p>
      <w:pPr>
        <w:pStyle w:val="Heading3"/>
      </w:pPr>
      <w:r>
        <w:t xml:space="preserve">1. The National Social Welfare Policy</w:t>
      </w:r>
    </w:p>
    <w:p>
      <w:pPr>
        <w:pStyle w:val="FirstParagraph"/>
      </w:pPr>
      <w:r>
        <w:t xml:space="preserve">Ministry of Public Service, Labour and Social Welfare. (2019).</w:t>
      </w:r>
      <w:r>
        <w:t xml:space="preserve"> </w:t>
      </w:r>
      <w:r>
        <w:rPr>
          <w:iCs/>
          <w:i/>
        </w:rPr>
        <w:t xml:space="preserve">National Social Welfare Policy of Zimbabwe</w:t>
      </w:r>
      <w:r>
        <w:t xml:space="preserve">. Harare: Government Printers.</w:t>
      </w:r>
    </w:p>
    <w:p>
      <w:pPr>
        <w:pStyle w:val="BodyText"/>
      </w:pPr>
      <w:r>
        <w:t xml:space="preserve">This policy document serves as the foundational framework for social work practice in Zimbabwe. It outlines the government's commitment to social protection and defines the mandate of the social worker within the public sector. For practitioners in Harare, this text is crucial as it details the strategic direction for addressing poverty, inequality, and social exclusion. The policy emphasizes a shift from charity-based approaches to rights-based social work, which is particularly relevant in Harare's high-density suburbs where resource scarcity is acute. It provides the legal backing for social workers to advocate for vulnerable populations, including orphans and vulnerable children (OVCs), and establishes the regulatory environment for non-governmental organizations (NGOs) operating in the city.</w:t>
      </w:r>
    </w:p>
    <w:bookmarkEnd w:id="21"/>
    <w:bookmarkStart w:id="22" w:name="the-social-work-and-social-welfare-act"/>
    <w:p>
      <w:pPr>
        <w:pStyle w:val="Heading3"/>
      </w:pPr>
      <w:r>
        <w:t xml:space="preserve">2. The Social Work and Social Welfare Act</w:t>
      </w:r>
    </w:p>
    <w:p>
      <w:pPr>
        <w:pStyle w:val="FirstParagraph"/>
      </w:pPr>
      <w:r>
        <w:t xml:space="preserve">Parliament of Zimbabwe. (2007).</w:t>
      </w:r>
      <w:r>
        <w:t xml:space="preserve"> </w:t>
      </w:r>
      <w:r>
        <w:rPr>
          <w:iCs/>
          <w:i/>
        </w:rPr>
        <w:t xml:space="preserve">Social Work and Social Welfare Act [Chapter 27:22]</w:t>
      </w:r>
      <w:r>
        <w:t xml:space="preserve">. Harare: Government Printers.</w:t>
      </w:r>
    </w:p>
    <w:p>
      <w:pPr>
        <w:pStyle w:val="BodyText"/>
      </w:pPr>
      <w:r>
        <w:t xml:space="preserve">This legislation regulates the profession of social work in Zimbabwe. It establishes the Zimbabwe Council for Social Work and Social Welfare (ZCSWSW) and sets the standards for education, training, and ethical conduct. For a social worker in Harare, understanding this Act is mandatory for professional registration and practice. The document defines the scope of practice, ensuring that social workers in the capital city adhere to national standards while delivering services. It also addresses the protection of clients' rights, which is vital in a context where power dynamics between service providers and recipients can be skewed by economic dependency.</w:t>
      </w:r>
    </w:p>
    <w:bookmarkEnd w:id="22"/>
    <w:bookmarkEnd w:id="23"/>
    <w:bookmarkStart w:id="26" w:name="X898eab94f7cb914e831baa7a0be050b35d9ca65"/>
    <w:p>
      <w:pPr>
        <w:pStyle w:val="Heading2"/>
      </w:pPr>
      <w:r>
        <w:t xml:space="preserve">Urban Poverty, Housing, and Community Development</w:t>
      </w:r>
    </w:p>
    <w:bookmarkStart w:id="24" w:name="urban-poverty-and-social-work-in-harare"/>
    <w:p>
      <w:pPr>
        <w:pStyle w:val="Heading3"/>
      </w:pPr>
      <w:r>
        <w:t xml:space="preserve">3. Urban Poverty and Social Work in Harare</w:t>
      </w:r>
    </w:p>
    <w:p>
      <w:pPr>
        <w:pStyle w:val="FirstParagraph"/>
      </w:pPr>
      <w:r>
        <w:t xml:space="preserve">Makina, S. (2018). "Social Work Practice in the Context of Urban Poverty: The Case of Harare."</w:t>
      </w:r>
      <w:r>
        <w:t xml:space="preserve"> </w:t>
      </w:r>
      <w:r>
        <w:rPr>
          <w:iCs/>
          <w:i/>
        </w:rPr>
        <w:t xml:space="preserve">African Journal of Social Work</w:t>
      </w:r>
      <w:r>
        <w:t xml:space="preserve">, 10(2), 45-62.</w:t>
      </w:r>
    </w:p>
    <w:p>
      <w:pPr>
        <w:pStyle w:val="BodyText"/>
      </w:pPr>
      <w:r>
        <w:t xml:space="preserve">This journal article offers a critical analysis of how social workers in Harare navigate the challenges of extreme urban poverty. Makina explores the impact of the city's housing crisis and informal settlements on family structures. The author argues that traditional social work models are often insufficient in Harare's context and calls for a community-based approach that empowers residents to address their own needs. This resource is highly relevant for social workers dealing with clients in areas like Mbare and Highfield, providing strategies for asset-based community development and advocacy for basic services such as water and sanitation.</w:t>
      </w:r>
    </w:p>
    <w:bookmarkEnd w:id="24"/>
    <w:bookmarkStart w:id="25" w:name="Xfd95423e1931ef837b84fab1c316f83fb54cf81"/>
    <w:p>
      <w:pPr>
        <w:pStyle w:val="Heading3"/>
      </w:pPr>
      <w:r>
        <w:t xml:space="preserve">4. The Impact of Economic Crisis on Social Services</w:t>
      </w:r>
    </w:p>
    <w:p>
      <w:pPr>
        <w:pStyle w:val="FirstParagraph"/>
      </w:pPr>
      <w:r>
        <w:t xml:space="preserve">Chikumbutso, C. (2020). "Economic Instability and the Erosion of Social Welfare Systems in Zimbabwe."</w:t>
      </w:r>
      <w:r>
        <w:t xml:space="preserve"> </w:t>
      </w:r>
      <w:r>
        <w:rPr>
          <w:iCs/>
          <w:i/>
        </w:rPr>
        <w:t xml:space="preserve">Journal of Southern African Studies</w:t>
      </w:r>
      <w:r>
        <w:t xml:space="preserve">, 46(3), 512-530.</w:t>
      </w:r>
    </w:p>
    <w:p>
      <w:pPr>
        <w:pStyle w:val="BodyText"/>
      </w:pPr>
      <w:r>
        <w:t xml:space="preserve">Chikumbutso examines the broader economic factors affecting social work in Zimbabwe, with specific case studies from Harare. The article details how hyperinflation and currency fluctuations have undermined the capacity of the state to provide social grants and services. For the social worker in Harare, this text provides essential context for understanding client vulnerability. It highlights the need for social workers to collaborate with NGOs and international agencies to fill the gaps left by the state. The author also discusses the psychological impact of economic stress on families, offering insights into the mental health support required in urban Zimbabwe.</w:t>
      </w:r>
    </w:p>
    <w:bookmarkEnd w:id="25"/>
    <w:bookmarkEnd w:id="26"/>
    <w:bookmarkStart w:id="29" w:name="health-hivaids-and-child-protection"/>
    <w:p>
      <w:pPr>
        <w:pStyle w:val="Heading2"/>
      </w:pPr>
      <w:r>
        <w:t xml:space="preserve">Health, HIV/AIDS, and Child Protection</w:t>
      </w:r>
    </w:p>
    <w:bookmarkStart w:id="27" w:name="hivaids-and-social-work-practice"/>
    <w:p>
      <w:pPr>
        <w:pStyle w:val="Heading3"/>
      </w:pPr>
      <w:r>
        <w:t xml:space="preserve">5. HIV/AIDS and Social Work Practice</w:t>
      </w:r>
    </w:p>
    <w:p>
      <w:pPr>
        <w:pStyle w:val="FirstParagraph"/>
      </w:pPr>
      <w:r>
        <w:t xml:space="preserve">Ncube, S. (2017). "The Role of Social Workers in HIV/AIDS Management in Urban Zimbabwe."</w:t>
      </w:r>
      <w:r>
        <w:t xml:space="preserve"> </w:t>
      </w:r>
      <w:r>
        <w:rPr>
          <w:iCs/>
          <w:i/>
        </w:rPr>
        <w:t xml:space="preserve">African Journal of AIDS Research</w:t>
      </w:r>
      <w:r>
        <w:t xml:space="preserve">, 16(4), 289-301.</w:t>
      </w:r>
    </w:p>
    <w:p>
      <w:pPr>
        <w:pStyle w:val="BodyText"/>
      </w:pPr>
      <w:r>
        <w:t xml:space="preserve">This study focuses on the critical role of social workers in Harare's healthcare system, particularly in the context of the HIV/AIDS epidemic. Ncube highlights how social workers provide psychosocial support, facilitate access to antiretroviral therapy (ART), and combat stigma within communities. The article is particularly useful for social workers employed in hospitals and clinics in Harare, as it outlines best practices for integrating social work into clinical care. It also addresses the challenges of working with key populations, including sex workers and men who have sex with men, in the city's urban environment.</w:t>
      </w:r>
    </w:p>
    <w:bookmarkEnd w:id="27"/>
    <w:bookmarkStart w:id="28" w:name="child-protection-in-urban-slums"/>
    <w:p>
      <w:pPr>
        <w:pStyle w:val="Heading3"/>
      </w:pPr>
      <w:r>
        <w:t xml:space="preserve">6. Child Protection in Urban Slums</w:t>
      </w:r>
    </w:p>
    <w:p>
      <w:pPr>
        <w:pStyle w:val="FirstParagraph"/>
      </w:pPr>
      <w:r>
        <w:t xml:space="preserve">Moyo, T. (2019). "Child Protection Challenges in Harare's Informal Settlements."</w:t>
      </w:r>
      <w:r>
        <w:t xml:space="preserve"> </w:t>
      </w:r>
      <w:r>
        <w:rPr>
          <w:iCs/>
          <w:i/>
        </w:rPr>
        <w:t xml:space="preserve">Child Abuse Review</w:t>
      </w:r>
      <w:r>
        <w:t xml:space="preserve">, 28(5), 410-425.</w:t>
      </w:r>
    </w:p>
    <w:p>
      <w:pPr>
        <w:pStyle w:val="BodyText"/>
      </w:pPr>
      <w:r>
        <w:t xml:space="preserve">Moyo's research provides a detailed look at the vulnerabilities faced by children in Harare's informal settlements. The article discusses issues such as child labor, street children, and domestic violence, which are prevalent in the city's underserved areas. For social workers in Harare, this text is a vital resource for developing intervention strategies that are culturally appropriate and contextually relevant. It emphasizes the importance of multi-agency collaboration between social workers, law enforcement, and community leaders to protect children from exploitation and abuse.</w:t>
      </w:r>
    </w:p>
    <w:bookmarkEnd w:id="28"/>
    <w:bookmarkEnd w:id="29"/>
    <w:bookmarkStart w:id="32" w:name="X5505d59e8993643490d5d3c00558d86319462ce"/>
    <w:p>
      <w:pPr>
        <w:pStyle w:val="Heading2"/>
      </w:pPr>
      <w:r>
        <w:t xml:space="preserve">Indigenous Knowledge and Cultural Competence</w:t>
      </w:r>
    </w:p>
    <w:bookmarkStart w:id="30" w:name="integrating-indigenous-knowledge-systems"/>
    <w:p>
      <w:pPr>
        <w:pStyle w:val="Heading3"/>
      </w:pPr>
      <w:r>
        <w:t xml:space="preserve">7. Integrating Indigenous Knowledge Systems</w:t>
      </w:r>
    </w:p>
    <w:p>
      <w:pPr>
        <w:pStyle w:val="FirstParagraph"/>
      </w:pPr>
      <w:r>
        <w:t xml:space="preserve">Makoni, J. (2021). "Decolonizing Social Work: Integrating Indigenous Knowledge Systems in Zimbabwe."</w:t>
      </w:r>
      <w:r>
        <w:t xml:space="preserve"> </w:t>
      </w:r>
      <w:r>
        <w:rPr>
          <w:iCs/>
          <w:i/>
        </w:rPr>
        <w:t xml:space="preserve">International Social Work</w:t>
      </w:r>
      <w:r>
        <w:t xml:space="preserve">, 64(1), 88-102.</w:t>
      </w:r>
    </w:p>
    <w:p>
      <w:pPr>
        <w:pStyle w:val="BodyText"/>
      </w:pPr>
      <w:r>
        <w:t xml:space="preserve">This article argues for the integration of indigenous knowledge systems (IKS) into social work practice in Zimbabwe. Makoni suggests that Western social work models often fail to resonate with clients in Harare due to cultural disconnects. The author proposes that social workers should incorporate traditional healing practices, community elders, and local conflict resolution mechanisms into their interventions. This resource is essential for social workers in Harare who seek to build trust and rapport with clients from diverse cultural backgrounds. It provides a framework for culturally competent practice that respects local traditions while upholding professional ethics.</w:t>
      </w:r>
    </w:p>
    <w:bookmarkEnd w:id="30"/>
    <w:bookmarkStart w:id="31" w:name="Xebb925ec0bc4ff14634f3599562844108118318"/>
    <w:p>
      <w:pPr>
        <w:pStyle w:val="Heading3"/>
      </w:pPr>
      <w:r>
        <w:t xml:space="preserve">8. Community-Based Approaches to Social Work</w:t>
      </w:r>
    </w:p>
    <w:p>
      <w:pPr>
        <w:pStyle w:val="FirstParagraph"/>
      </w:pPr>
      <w:r>
        <w:t xml:space="preserve">Zvobgo, R. (2018). "Community Participation in Social Work Practice in Harare."</w:t>
      </w:r>
      <w:r>
        <w:t xml:space="preserve"> </w:t>
      </w:r>
      <w:r>
        <w:rPr>
          <w:iCs/>
          <w:i/>
        </w:rPr>
        <w:t xml:space="preserve">African Journal of Social Work</w:t>
      </w:r>
      <w:r>
        <w:t xml:space="preserve">, 10(1), 12-28.</w:t>
      </w:r>
    </w:p>
    <w:p>
      <w:pPr>
        <w:pStyle w:val="BodyText"/>
      </w:pPr>
      <w:r>
        <w:t xml:space="preserve">Zvobgo explores the effectiveness of community-based approaches in addressing social issues in Harare. The article highlights successful case studies where social workers collaborated with community-based organizations (CBOs) to improve livelihoods and social cohesion. For social workers in Harare, this text offers practical examples of how to mobilize community resources and foster local leadership. It underscores the importance of participatory methods in social work, ensuring that interventions are sustainable and owned by the communities they serve. This is particularly relevant in Harare, where community networks are strong and can be leveraged for positive social change.</w:t>
      </w:r>
    </w:p>
    <w:p>
      <w:pPr>
        <w:pStyle w:val="BodyText"/>
      </w:pPr>
      <w:r>
        <w:t xml:space="preserve">© 2023 Annotated Bibliography on Social Work in Harare, Zimbabwe.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Harare, Zimbabwe</dc:title>
  <dc:creator/>
  <dc:language>en</dc:language>
  <cp:keywords/>
  <dcterms:created xsi:type="dcterms:W3CDTF">2026-08-07T08:51:32Z</dcterms:created>
  <dcterms:modified xsi:type="dcterms:W3CDTF">2026-08-07T08:51:32Z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