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Sydney,</w:t>
      </w:r>
      <w:r>
        <w:t xml:space="preserve"> </w:t>
      </w:r>
      <w:r>
        <w:t xml:space="preserve">Australia</w:t>
      </w:r>
    </w:p>
    <w:bookmarkStart w:id="24" w:name="Xee37567df76db52d11028bed954026b0d2a38ee"/>
    <w:p>
      <w:pPr>
        <w:pStyle w:val="Heading1"/>
      </w:pPr>
      <w:r>
        <w:t xml:space="preserve">Annotated Bibliography: The Software Engineer in Sydney, Australia</w:t>
      </w:r>
    </w:p>
    <w:p>
      <w:pPr>
        <w:pStyle w:val="FirstParagraph"/>
      </w:pPr>
      <w:r>
        <w:t xml:space="preserve">This annotated bibliography provides a comprehensive overview of the current landscape for Software Engineers operating within Sydney, Australia. As the economic and technological hub of the nation, Sydney presents a unique ecosystem characterized by high demand for technical talent, competitive remuneration, and specific regulatory frameworks. The following entries analyze the intersection of technical proficiency, local labor market dynamics, and the professional requirements necessary for success in the Australian context.</w:t>
      </w:r>
    </w:p>
    <w:bookmarkStart w:id="20" w:name="market-dynamics-and-employment-trends"/>
    <w:p>
      <w:pPr>
        <w:pStyle w:val="Heading2"/>
      </w:pPr>
      <w:r>
        <w:t xml:space="preserve">Market Dynamics and Employment Trends</w:t>
      </w:r>
    </w:p>
    <w:p>
      <w:pPr>
        <w:pStyle w:val="FirstParagraph"/>
      </w:pPr>
      <w:r>
        <w:t xml:space="preserve">Seek. (2023).</w:t>
      </w:r>
      <w:r>
        <w:t xml:space="preserve"> </w:t>
      </w:r>
      <w:r>
        <w:rPr>
          <w:iCs/>
          <w:i/>
        </w:rPr>
        <w:t xml:space="preserve">Technology and Telecoms Industry Report: Sydney Market Analysis</w:t>
      </w:r>
      <w:r>
        <w:t xml:space="preserve">. Seek.com.au.</w:t>
      </w:r>
    </w:p>
    <w:p>
      <w:pPr>
        <w:pStyle w:val="BodyText"/>
      </w:pPr>
      <w:r>
        <w:t xml:space="preserve">This industry report provides critical data regarding the demand for Software Engineers in Sydney. It highlights a persistent skills shortage, particularly in full-stack development, cloud architecture, and cybersecurity. The document is essential for understanding the leverage a Software Engineer holds in the Sydney job market. It details average salary ranges, which are significantly higher in Sydney compared to other Australian regions due to the concentration of multinational headquarters and fintech startups. For any professional planning to enter or advance within the Sydney market, this report offers empirical evidence of career viability and financial potential.</w:t>
      </w:r>
    </w:p>
    <w:p>
      <w:pPr>
        <w:pStyle w:val="BodyText"/>
      </w:pPr>
      <w:r>
        <w:t xml:space="preserve">Australian Bureau of Statistics (ABS). (2024).</w:t>
      </w:r>
      <w:r>
        <w:t xml:space="preserve"> </w:t>
      </w:r>
      <w:r>
        <w:rPr>
          <w:iCs/>
          <w:i/>
        </w:rPr>
        <w:t xml:space="preserve">Occupational Projections to 2028: Information and Communications Technology Professionals</w:t>
      </w:r>
      <w:r>
        <w:t xml:space="preserve">. abs.gov.au.</w:t>
      </w:r>
    </w:p>
    <w:p>
      <w:pPr>
        <w:pStyle w:val="BodyText"/>
      </w:pPr>
      <w:r>
        <w:t xml:space="preserve">The ABS report offers a government-backed perspective on the long-term outlook for Software Engineers in Australia. It projects strong growth for ICT roles, with Sydney identified as a primary growth center. This source is vital for validating the stability of the profession. It also touches upon the impact of automation and AI on traditional coding roles, suggesting that Software Engineers in Sydney must adapt by upskilling in AI integration and data science to remain relevant. This document serves as a foundational reference for career planning and strategic skill acquisition.</w:t>
      </w:r>
    </w:p>
    <w:bookmarkEnd w:id="20"/>
    <w:bookmarkStart w:id="21" w:name="Xf8c719d2ef2d44dc8d18bff52a09f4554478458"/>
    <w:p>
      <w:pPr>
        <w:pStyle w:val="Heading2"/>
      </w:pPr>
      <w:r>
        <w:t xml:space="preserve">Regulatory Frameworks and Professional Standards</w:t>
      </w:r>
    </w:p>
    <w:p>
      <w:pPr>
        <w:pStyle w:val="FirstParagraph"/>
      </w:pPr>
      <w:r>
        <w:t xml:space="preserve">Engineers Australia. (2023).</w:t>
      </w:r>
      <w:r>
        <w:t xml:space="preserve"> </w:t>
      </w:r>
      <w:r>
        <w:rPr>
          <w:iCs/>
          <w:i/>
        </w:rPr>
        <w:t xml:space="preserve">Stage 1 Competency Standards for Software Engineering</w:t>
      </w:r>
      <w:r>
        <w:t xml:space="preserve">. engineersaustralia.org.au.</w:t>
      </w:r>
    </w:p>
    <w:p>
      <w:pPr>
        <w:pStyle w:val="BodyText"/>
      </w:pPr>
      <w:r>
        <w:t xml:space="preserve">This document outlines the competency standards required for professional recognition as a Software Engineer in Australia. It is particularly relevant for international professionals migrating to Sydney, as it aligns with the skills assessment process required for visa applications. The standards emphasize not only technical coding abilities but also project management, ethical practice, and communication skills. Understanding these criteria is crucial for Software Engineers aiming to achieve Chartered Professional Engineer status or to navigate the Australian immigration system successfully.</w:t>
      </w:r>
    </w:p>
    <w:p>
      <w:pPr>
        <w:pStyle w:val="BodyText"/>
      </w:pPr>
      <w:r>
        <w:t xml:space="preserve">Office of the Australian Information Commissioner (OAIC). (2022).</w:t>
      </w:r>
      <w:r>
        <w:t xml:space="preserve"> </w:t>
      </w:r>
      <w:r>
        <w:rPr>
          <w:iCs/>
          <w:i/>
        </w:rPr>
        <w:t xml:space="preserve">Applying the Privacy Act to Software Development: Guidelines for Engineers</w:t>
      </w:r>
      <w:r>
        <w:t xml:space="preserve">. oaic.gov.au.</w:t>
      </w:r>
    </w:p>
    <w:p>
      <w:pPr>
        <w:pStyle w:val="BodyText"/>
      </w:pPr>
      <w:r>
        <w:t xml:space="preserve">Data privacy is a paramount concern in the Australian legal landscape. This guideline explains how the Privacy Act 1988 applies to the work of Software Engineers. It details obligations regarding the collection, storage, and processing of personal data within applications and systems. For a Software Engineer working in Sydney, where many large financial and healthcare institutions are based, compliance with these regulations is non-negotiable. This source provides practical advice on implementing privacy-by-design principles, ensuring that technical solutions meet Australian legal standards.</w:t>
      </w:r>
    </w:p>
    <w:bookmarkEnd w:id="21"/>
    <w:bookmarkStart w:id="22" w:name="technical-practices-and-local-ecosystem"/>
    <w:p>
      <w:pPr>
        <w:pStyle w:val="Heading2"/>
      </w:pPr>
      <w:r>
        <w:t xml:space="preserve">Technical Practices and Local Ecosystem</w:t>
      </w:r>
    </w:p>
    <w:p>
      <w:pPr>
        <w:pStyle w:val="FirstParagraph"/>
      </w:pPr>
      <w:r>
        <w:t xml:space="preserve">Atlassian. (2023).</w:t>
      </w:r>
      <w:r>
        <w:t xml:space="preserve"> </w:t>
      </w:r>
      <w:r>
        <w:rPr>
          <w:iCs/>
          <w:i/>
        </w:rPr>
        <w:t xml:space="preserve">State of DevOps Report: Insights from the Australian Market</w:t>
      </w:r>
      <w:r>
        <w:t xml:space="preserve">. atlassian.com.</w:t>
      </w:r>
    </w:p>
    <w:p>
      <w:pPr>
        <w:pStyle w:val="BodyText"/>
      </w:pPr>
      <w:r>
        <w:t xml:space="preserve">As a Sydney-based global technology leader, Atlassian provides unique insights into the DevOps culture prevalent in the local Software Engineering community. This report analyzes how Australian teams are adopting agile methodologies, continuous integration, and continuous deployment (CI/CD). It highlights a strong trend towards cloud-native development using AWS and Azure, which are dominant in the Sydney market. This document is valuable for understanding the expected workflow and tooling proficiency required to thrive in Sydney’s modern software houses.</w:t>
      </w:r>
    </w:p>
    <w:p>
      <w:pPr>
        <w:pStyle w:val="BodyText"/>
      </w:pPr>
      <w:r>
        <w:t xml:space="preserve">Startup Association. (2023).</w:t>
      </w:r>
      <w:r>
        <w:t xml:space="preserve"> </w:t>
      </w:r>
      <w:r>
        <w:rPr>
          <w:iCs/>
          <w:i/>
        </w:rPr>
        <w:t xml:space="preserve">The Sydney Startup Ecosystem: A Guide for Tech Talent</w:t>
      </w:r>
      <w:r>
        <w:t xml:space="preserve">. startupassociation.com.au.</w:t>
      </w:r>
    </w:p>
    <w:p>
      <w:pPr>
        <w:pStyle w:val="BodyText"/>
      </w:pPr>
      <w:r>
        <w:t xml:space="preserve">This publication explores the vibrant startup scene in Sydney, offering a different perspective from the corporate sector. It discusses the expectations placed on Software Engineers in early-stage companies, where versatility and product ownership are often valued over deep specialization in a single framework. The document highlights key hubs such as Surry Hills and Ultimo, where tech innovation is concentrated. For Software Engineers considering entrepreneurial paths or high-growth environments in Sydney, this resource provides context on the culture, risks, and rewards of the local startup ecosystem.</w:t>
      </w:r>
    </w:p>
    <w:bookmarkEnd w:id="22"/>
    <w:bookmarkStart w:id="23" w:name="workplace-culture-and-diversity"/>
    <w:p>
      <w:pPr>
        <w:pStyle w:val="Heading2"/>
      </w:pPr>
      <w:r>
        <w:t xml:space="preserve">Workplace Culture and Diversity</w:t>
      </w:r>
    </w:p>
    <w:p>
      <w:pPr>
        <w:pStyle w:val="FirstParagraph"/>
      </w:pPr>
      <w:r>
        <w:t xml:space="preserve">Workplace Gender Equality Agency (WGEA). (2023).</w:t>
      </w:r>
      <w:r>
        <w:t xml:space="preserve"> </w:t>
      </w:r>
      <w:r>
        <w:rPr>
          <w:iCs/>
          <w:i/>
        </w:rPr>
        <w:t xml:space="preserve">Gender Equality in the Australian Technology Sector</w:t>
      </w:r>
      <w:r>
        <w:t xml:space="preserve">. wgea.gov.au.</w:t>
      </w:r>
    </w:p>
    <w:p>
      <w:pPr>
        <w:pStyle w:val="BodyText"/>
      </w:pPr>
      <w:r>
        <w:t xml:space="preserve">This report addresses the diversity and inclusion challenges within the Australian technology sector, with specific data points for New South Wales and Sydney. It examines the gender pay gap and representation of women in Software Engineering roles. The document is critical for understanding the social and cultural dynamics of the workplace. It also outlines initiatives and best practices that Sydney-based companies are adopting to foster more inclusive environments. For any Software Engineer, awareness of these issues is essential for navigating workplace relationships and contributing to a positive organizational culture.</w:t>
      </w:r>
    </w:p>
    <w:p>
      <w:pPr>
        <w:pStyle w:val="BodyText"/>
      </w:pPr>
      <w:r>
        <w:t xml:space="preserve">Fair Work Ombudsman. (2024).</w:t>
      </w:r>
      <w:r>
        <w:t xml:space="preserve"> </w:t>
      </w:r>
      <w:r>
        <w:rPr>
          <w:iCs/>
          <w:i/>
        </w:rPr>
        <w:t xml:space="preserve">Modern Awards: Information Services, Computer Software and Internet Services Award 2020</w:t>
      </w:r>
      <w:r>
        <w:t xml:space="preserve">. fairwork.gov.au.</w:t>
      </w:r>
    </w:p>
    <w:p>
      <w:pPr>
        <w:pStyle w:val="BodyText"/>
      </w:pPr>
      <w:r>
        <w:t xml:space="preserve">This legal document defines the minimum employment conditions for Software Engineers in Australia, including minimum wages, overtime rates, and leave entitlements. It is an indispensable resource for understanding the legal rights and obligations of both employers and employees in Sydney. The award covers various classifications of software roles, ensuring that professionals are compensated fairly according to their level of responsibility. Familiarity with this award is crucial for negotiating employment contracts and ensuring compliance with Australian labor laws.</w:t>
      </w:r>
    </w:p>
    <w:p>
      <w:pPr>
        <w:pStyle w:val="BodyText"/>
      </w:pPr>
      <w:r>
        <w:t xml:space="preserve">Document generated for educational and professional reference purposes regarding the Software Engineering profession in Sydney,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Sydney, Australia</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