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Munich,</w:t>
      </w:r>
      <w:r>
        <w:t xml:space="preserve"> </w:t>
      </w:r>
      <w:r>
        <w:t xml:space="preserve">Germany</w:t>
      </w:r>
    </w:p>
    <w:bookmarkStart w:id="20" w:name="annotated-bibliography"/>
    <w:p>
      <w:pPr>
        <w:pStyle w:val="Heading1"/>
      </w:pPr>
      <w:r>
        <w:t xml:space="preserve">Annotated Bibliography</w:t>
      </w:r>
    </w:p>
    <w:p>
      <w:pPr>
        <w:pStyle w:val="FirstParagraph"/>
      </w:pPr>
      <w:r>
        <w:t xml:space="preserve">Topic: The Role and Landscape of the Software Engineer in Munich, Germany</w:t>
      </w:r>
    </w:p>
    <w:bookmarkEnd w:id="20"/>
    <w:p>
      <w:pPr>
        <w:pStyle w:val="BodyText"/>
      </w:pPr>
      <w:r>
        <w:t xml:space="preserve">This annotated bibliography compiles essential resources regarding the professional landscape of software engineering within Munich, Germany. As the economic capital of Bavaria and a global hub for technology, Munich presents a unique ecosystem for developers. The selected sources cover labor market dynamics, cultural integration, technical standards, and the specific challenges faced by international talent in this region.</w:t>
      </w:r>
    </w:p>
    <w:bookmarkStart w:id="23" w:name="X84b901a8347a6d3d9e2eae85e9325fdcf989851"/>
    <w:p>
      <w:pPr>
        <w:pStyle w:val="Heading2"/>
      </w:pPr>
      <w:r>
        <w:t xml:space="preserve">1. Labor Market Dynamics and Economic Context</w:t>
      </w:r>
    </w:p>
    <w:bookmarkStart w:id="21" w:name="Xa8335261c9187af784d316c47c7df6860e5e4ce"/>
    <w:p>
      <w:pPr>
        <w:pStyle w:val="Heading3"/>
      </w:pPr>
      <w:r>
        <w:t xml:space="preserve">Source 1: The Munich Tech Ecosystem Report</w:t>
      </w:r>
    </w:p>
    <w:p>
      <w:pPr>
        <w:pStyle w:val="FirstParagraph"/>
      </w:pPr>
      <w:r>
        <w:rPr>
          <w:bCs/>
          <w:b/>
        </w:rPr>
        <w:t xml:space="preserve">Citation:</w:t>
      </w:r>
      <w:r>
        <w:t xml:space="preserve"> </w:t>
      </w:r>
      <w:r>
        <w:t xml:space="preserve">Munich Chamber of Commerce and Industry (IHK). (2023).</w:t>
      </w:r>
      <w:r>
        <w:t xml:space="preserve"> </w:t>
      </w:r>
      <w:r>
        <w:rPr>
          <w:iCs/>
          <w:i/>
        </w:rPr>
        <w:t xml:space="preserve">Munich as a Location for IT and Digitalization: Annual Report</w:t>
      </w:r>
      <w:r>
        <w:t xml:space="preserve">. Munich: IHK München und Oberbayern.</w:t>
      </w:r>
    </w:p>
    <w:p>
      <w:pPr>
        <w:pStyle w:val="BodyText"/>
      </w:pPr>
      <w:r>
        <w:t xml:space="preserve">This comprehensive report analyzes the growth of the IT sector in Munich, highlighting the city's transition from a traditional automotive and manufacturing hub to a digital powerhouse. It details the increasing demand for software engineers, particularly in embedded systems, fintech, and artificial intelligence. The document provides statistical data on salary ranges, vacancy rates, and the most sought-after programming languages within the region.</w:t>
      </w:r>
    </w:p>
    <w:p>
      <w:pPr>
        <w:pStyle w:val="BodyText"/>
      </w:pPr>
      <w:r>
        <w:t xml:space="preserve">The source is highly authoritative, originating from the primary chamber of commerce responsible for business regulation in the area. The data is current and statistically robust.</w:t>
      </w:r>
    </w:p>
    <w:p>
      <w:pPr>
        <w:pStyle w:val="BodyText"/>
      </w:pPr>
      <w:r>
        <w:t xml:space="preserve">For a software engineer considering Munich, this document is critical for understanding market value. It clarifies that while the cost of living in Munich is high, the compensation for senior engineering roles is among the highest in Germany, often exceeding the national average by a significant margin.</w:t>
      </w:r>
    </w:p>
    <w:bookmarkEnd w:id="21"/>
    <w:bookmarkStart w:id="22" w:name="source-2-the-german-it-salary-survey"/>
    <w:p>
      <w:pPr>
        <w:pStyle w:val="Heading3"/>
      </w:pPr>
      <w:r>
        <w:t xml:space="preserve">Source 2: The German IT Salary Survey</w:t>
      </w:r>
    </w:p>
    <w:p>
      <w:pPr>
        <w:pStyle w:val="FirstParagraph"/>
      </w:pPr>
      <w:r>
        <w:rPr>
          <w:bCs/>
          <w:b/>
        </w:rPr>
        <w:t xml:space="preserve">Citation:</w:t>
      </w:r>
      <w:r>
        <w:t xml:space="preserve"> </w:t>
      </w:r>
      <w:r>
        <w:t xml:space="preserve">Hays. (2024).</w:t>
      </w:r>
      <w:r>
        <w:t xml:space="preserve"> </w:t>
      </w:r>
      <w:r>
        <w:rPr>
          <w:iCs/>
          <w:i/>
        </w:rPr>
        <w:t xml:space="preserve">IT Salary Guide Germany: Munich Region Analysis</w:t>
      </w:r>
      <w:r>
        <w:t xml:space="preserve">. Hays Recruitment.</w:t>
      </w:r>
    </w:p>
    <w:p>
      <w:pPr>
        <w:pStyle w:val="BodyText"/>
      </w:pPr>
      <w:r>
        <w:t xml:space="preserve">This annual guide provides a granular breakdown of salaries for IT professionals across Germany, with a dedicated section for Munich. It categorizes roles by seniority, distinguishing between junior developers, system architects, and DevOps engineers. The report also addresses the impact of the "Fachkräftemangel" (skilled labor shortage) on negotiation power for software engineers.</w:t>
      </w:r>
    </w:p>
    <w:p>
      <w:pPr>
        <w:pStyle w:val="BodyText"/>
      </w:pPr>
      <w:r>
        <w:t xml:space="preserve">Hays is a reputable global recruitment firm. The survey methodology is transparent, relying on actual job postings and placement data. However, it should be noted that these figures represent gross annual salaries before tax deductions.</w:t>
      </w:r>
    </w:p>
    <w:p>
      <w:pPr>
        <w:pStyle w:val="BodyText"/>
      </w:pPr>
      <w:r>
        <w:t xml:space="preserve">This resource is indispensable for salary negotiation. It highlights that Munich-based software engineers often command premiums for specialized skills like cloud computing (AWS/Azure) and cybersecurity, reflecting the city's dense concentration of corporate headquarters.</w:t>
      </w:r>
    </w:p>
    <w:bookmarkEnd w:id="22"/>
    <w:bookmarkEnd w:id="23"/>
    <w:bookmarkStart w:id="26" w:name="X11f0a3a0e0c84bad854b5fc28e2f6e5eec9ab03"/>
    <w:p>
      <w:pPr>
        <w:pStyle w:val="Heading2"/>
      </w:pPr>
      <w:r>
        <w:t xml:space="preserve">2. Cultural Integration and Work Environment</w:t>
      </w:r>
    </w:p>
    <w:bookmarkStart w:id="24" w:name="X86888d45e5576c36909698ee2c6490d5bb4d3d2"/>
    <w:p>
      <w:pPr>
        <w:pStyle w:val="Heading3"/>
      </w:pPr>
      <w:r>
        <w:t xml:space="preserve">Source 3: Working in Germany: A Guide for International Professionals</w:t>
      </w:r>
    </w:p>
    <w:p>
      <w:pPr>
        <w:pStyle w:val="FirstParagraph"/>
      </w:pPr>
      <w:r>
        <w:rPr>
          <w:bCs/>
          <w:b/>
        </w:rPr>
        <w:t xml:space="preserve">Citation:</w:t>
      </w:r>
      <w:r>
        <w:t xml:space="preserve"> </w:t>
      </w:r>
      <w:r>
        <w:t xml:space="preserve">Make it in Germany. (2023).</w:t>
      </w:r>
      <w:r>
        <w:t xml:space="preserve"> </w:t>
      </w:r>
      <w:r>
        <w:rPr>
          <w:iCs/>
          <w:i/>
        </w:rPr>
        <w:t xml:space="preserve">Work Culture and Communication in the German Tech Sector</w:t>
      </w:r>
      <w:r>
        <w:t xml:space="preserve">. Federal Government of Germany.</w:t>
      </w:r>
    </w:p>
    <w:p>
      <w:pPr>
        <w:pStyle w:val="BodyText"/>
      </w:pPr>
      <w:r>
        <w:t xml:space="preserve">This government-backed guide outlines the cultural nuances of the German workplace. It discusses the direct communication style prevalent in German engineering teams, the importance of punctuality, and the separation between professional and private life. It also covers the legal framework regarding working hours, vacation entitlements (typically 30 days), and data privacy laws (GDPR) that software engineers must adhere to.</w:t>
      </w:r>
    </w:p>
    <w:p>
      <w:pPr>
        <w:pStyle w:val="BodyText"/>
      </w:pPr>
      <w:r>
        <w:t xml:space="preserve">The information is accurate and legally sound, designed to assist expatriates. It provides a balanced view of the structured nature of German work culture, which can be both a benefit (clarity) and a challenge (rigidity) for those from more flexible environments.</w:t>
      </w:r>
    </w:p>
    <w:p>
      <w:pPr>
        <w:pStyle w:val="BodyText"/>
      </w:pPr>
      <w:r>
        <w:t xml:space="preserve">For a software engineer relocating to Munich, understanding these cultural norms is vital for career success. The guide emphasizes that while Munich has a vibrant startup scene, many companies still operate with traditional German corporate structures, requiring engineers to adapt to formal hierarchies and rigorous documentation standards.</w:t>
      </w:r>
    </w:p>
    <w:bookmarkEnd w:id="24"/>
    <w:bookmarkStart w:id="25" w:name="source-4-the-expat-experience-in-munich"/>
    <w:p>
      <w:pPr>
        <w:pStyle w:val="Heading3"/>
      </w:pPr>
      <w:r>
        <w:t xml:space="preserve">Source 4: The Expat Experience in Munich</w:t>
      </w:r>
    </w:p>
    <w:p>
      <w:pPr>
        <w:pStyle w:val="FirstParagraph"/>
      </w:pPr>
      <w:r>
        <w:rPr>
          <w:bCs/>
          <w:b/>
        </w:rPr>
        <w:t xml:space="preserve">Citation:</w:t>
      </w:r>
      <w:r>
        <w:t xml:space="preserve"> </w:t>
      </w:r>
      <w:r>
        <w:t xml:space="preserve">InterNations. (2023).</w:t>
      </w:r>
      <w:r>
        <w:t xml:space="preserve"> </w:t>
      </w:r>
      <w:r>
        <w:rPr>
          <w:iCs/>
          <w:i/>
        </w:rPr>
        <w:t xml:space="preserve">Munich Expat Insider Report: Quality of Life and Professional Satisfaction</w:t>
      </w:r>
      <w:r>
        <w:t xml:space="preserve">. InterNations GmbH.</w:t>
      </w:r>
    </w:p>
    <w:p>
      <w:pPr>
        <w:pStyle w:val="BodyText"/>
      </w:pPr>
      <w:r>
        <w:t xml:space="preserve">Based on surveys of thousands of expats living in Munich, this report assesses quality of life, ease of settling in, and job satisfaction. It highlights the challenges of finding housing in Munich, which is a significant stressor for new arrivals, including software engineers. It also notes the high level of English proficiency in the tech sector, allowing many engineers to work without fluent German initially.</w:t>
      </w:r>
    </w:p>
    <w:p>
      <w:pPr>
        <w:pStyle w:val="BodyText"/>
      </w:pPr>
      <w:r>
        <w:t xml:space="preserve">The data is subjective but valuable for understanding the lived experience. It offers a realistic perspective on the difficulties of integration, particularly regarding bureaucracy and housing, which are unique pain points in Munich compared to other German cities.</w:t>
      </w:r>
    </w:p>
    <w:p>
      <w:pPr>
        <w:pStyle w:val="BodyText"/>
      </w:pPr>
      <w:r>
        <w:t xml:space="preserve">This source provides a holistic view of life as a software engineer in Munich. It underscores that while the professional environment is welcoming and English-friendly, long-term success and social integration often require learning German and navigating the complex local housing market.</w:t>
      </w:r>
    </w:p>
    <w:bookmarkEnd w:id="25"/>
    <w:bookmarkEnd w:id="26"/>
    <w:bookmarkStart w:id="30" w:name="technical-standards-and-industry-focus"/>
    <w:p>
      <w:pPr>
        <w:pStyle w:val="Heading2"/>
      </w:pPr>
      <w:r>
        <w:t xml:space="preserve">3. Technical Standards and Industry Focus</w:t>
      </w:r>
    </w:p>
    <w:bookmarkStart w:id="27" w:name="Xeeae8fc8d01ccd5b9d348b0bee196a1bd4802f5"/>
    <w:p>
      <w:pPr>
        <w:pStyle w:val="Heading3"/>
      </w:pPr>
      <w:r>
        <w:t xml:space="preserve">Source 5: Automotive Software Engineering in Bavaria</w:t>
      </w:r>
    </w:p>
    <w:p>
      <w:pPr>
        <w:pStyle w:val="FirstParagraph"/>
      </w:pPr>
      <w:r>
        <w:rPr>
          <w:bCs/>
          <w:b/>
        </w:rPr>
        <w:t xml:space="preserve">Citation:</w:t>
      </w:r>
      <w:r>
        <w:t xml:space="preserve"> </w:t>
      </w:r>
      <w:r>
        <w:t xml:space="preserve">BMW Group. (2022).</w:t>
      </w:r>
      <w:r>
        <w:t xml:space="preserve"> </w:t>
      </w:r>
      <w:r>
        <w:rPr>
          <w:iCs/>
          <w:i/>
        </w:rPr>
        <w:t xml:space="preserve">Software Defined Vehicle: Engineering the Future of Mobility</w:t>
      </w:r>
      <w:r>
        <w:t xml:space="preserve">. BMW Group Technical Publications.</w:t>
      </w:r>
    </w:p>
    <w:p>
      <w:pPr>
        <w:pStyle w:val="BodyText"/>
      </w:pPr>
      <w:r>
        <w:t xml:space="preserve">This technical publication details BMW's shift towards software-defined vehicles, emphasizing the critical role of software engineers in the automotive industry. It discusses the integration of autonomous driving technologies, connected car services, and electric vehicle management systems. The document highlights the rigorous safety standards (ISO 26262) that software engineers in Munich must follow.</w:t>
      </w:r>
    </w:p>
    <w:p>
      <w:pPr>
        <w:pStyle w:val="BodyText"/>
      </w:pPr>
      <w:r>
        <w:t xml:space="preserve">As a primary source from a leading Munich-based corporation, this document offers deep insight into the technical expectations of the region's largest employer. It is highly relevant for engineers specializing in embedded systems and C++.</w:t>
      </w:r>
    </w:p>
    <w:p>
      <w:pPr>
        <w:pStyle w:val="BodyText"/>
      </w:pPr>
      <w:r>
        <w:t xml:space="preserve">Munich is home to major automotive giants like BMW and Audi. This source illustrates that software engineering in Munich is not limited to web development; it is deeply intertwined with hardware and safety-critical systems. Engineers must be prepared for a culture of precision and compliance.</w:t>
      </w:r>
    </w:p>
    <w:bookmarkEnd w:id="27"/>
    <w:bookmarkStart w:id="28" w:name="X50640f61c50f7971512eb9017b8e807b39d884a"/>
    <w:p>
      <w:pPr>
        <w:pStyle w:val="Heading3"/>
      </w:pPr>
      <w:r>
        <w:t xml:space="preserve">Source 6: GDPR Compliance in Software Development</w:t>
      </w:r>
    </w:p>
    <w:p>
      <w:pPr>
        <w:pStyle w:val="FirstParagraph"/>
      </w:pPr>
      <w:r>
        <w:rPr>
          <w:bCs/>
          <w:b/>
        </w:rPr>
        <w:t xml:space="preserve">Citation:</w:t>
      </w:r>
      <w:r>
        <w:t xml:space="preserve"> </w:t>
      </w:r>
      <w:r>
        <w:t xml:space="preserve">European Commission. (2018).</w:t>
      </w:r>
      <w:r>
        <w:t xml:space="preserve"> </w:t>
      </w:r>
      <w:r>
        <w:rPr>
          <w:iCs/>
          <w:i/>
        </w:rPr>
        <w:t xml:space="preserve">General Data Protection Regulation (GDPR): Guidelines for Developers</w:t>
      </w:r>
      <w:r>
        <w:t xml:space="preserve">. Brussels: European Union.</w:t>
      </w:r>
    </w:p>
    <w:p>
      <w:pPr>
        <w:pStyle w:val="BodyText"/>
      </w:pPr>
      <w:r>
        <w:t xml:space="preserve">This official guideline explains the requirements of the GDPR for software architects and developers. It covers data minimization, privacy by design, and user consent mechanisms. The document provides technical recommendations for implementing these principles in code and system architecture.</w:t>
      </w:r>
    </w:p>
    <w:p>
      <w:pPr>
        <w:pStyle w:val="BodyText"/>
      </w:pPr>
      <w:r>
        <w:t xml:space="preserve">This is the definitive legal reference for data protection in Europe. It is essential reading for any software engineer working in Germany, where data privacy is taken extremely seriously.</w:t>
      </w:r>
    </w:p>
    <w:p>
      <w:pPr>
        <w:pStyle w:val="BodyText"/>
      </w:pPr>
      <w:r>
        <w:t xml:space="preserve">In Munich, where many fintech and healthcare startups operate, GDPR compliance is a non-negotiable requirement. Software engineers must integrate privacy considerations into every stage of the development lifecycle, making this document a practical tool for daily work.</w:t>
      </w:r>
    </w:p>
    <w:bookmarkEnd w:id="28"/>
    <w:bookmarkStart w:id="29" w:name="Xe1f2baf1d6f776c09189663191ab42daa797684"/>
    <w:p>
      <w:pPr>
        <w:pStyle w:val="Heading3"/>
      </w:pPr>
      <w:r>
        <w:t xml:space="preserve">Source 7: The Rise of Munich's Startup Scene</w:t>
      </w:r>
    </w:p>
    <w:p>
      <w:pPr>
        <w:pStyle w:val="FirstParagraph"/>
      </w:pPr>
      <w:r>
        <w:rPr>
          <w:bCs/>
          <w:b/>
        </w:rPr>
        <w:t xml:space="preserve">Citation:</w:t>
      </w:r>
      <w:r>
        <w:t xml:space="preserve"> </w:t>
      </w:r>
      <w:r>
        <w:t xml:space="preserve">Startup Munich. (2023).</w:t>
      </w:r>
      <w:r>
        <w:t xml:space="preserve"> </w:t>
      </w:r>
      <w:r>
        <w:rPr>
          <w:iCs/>
          <w:i/>
        </w:rPr>
        <w:t xml:space="preserve">Munich Startup Report: Trends and Opportunities</w:t>
      </w:r>
      <w:r>
        <w:t xml:space="preserve">. Munich: Startup Munich Association.</w:t>
      </w:r>
    </w:p>
    <w:p>
      <w:pPr>
        <w:pStyle w:val="BodyText"/>
      </w:pPr>
      <w:r>
        <w:t xml:space="preserve">This report analyzes the growth of the startup ecosystem in Munich, focusing on sectors like AI, biotech, and enterprise software. It highlights the collaborative environment between startups, universities (such as TU Munich), and large corporations. The document discusses the agile methodologies and modern tech stacks commonly used in these innovative companies.</w:t>
      </w:r>
    </w:p>
    <w:p>
      <w:pPr>
        <w:pStyle w:val="BodyText"/>
      </w:pPr>
      <w:r>
        <w:t xml:space="preserve">The report is well-researched and provides a forward-looking perspective on the tech industry in Munich. It is particularly useful for understanding the dynamic and fast-paced nature of the startup sector.</w:t>
      </w:r>
    </w:p>
    <w:p>
      <w:pPr>
        <w:pStyle w:val="BodyText"/>
      </w:pPr>
      <w:r>
        <w:t xml:space="preserve">For software engineers seeking a more flexible and innovative environment, this source identifies Munich as a growing hub for startups. It suggests that engineers can find opportunities to work with cutting-edge technologies and contribute to disruptive products, balancing the city's traditional corporate presence.</w:t>
      </w:r>
    </w:p>
    <w:bookmarkEnd w:id="29"/>
    <w:p>
      <w:pPr>
        <w:pStyle w:val="BodyText"/>
      </w:pPr>
      <w:r>
        <w:t xml:space="preserve">Document generated for educational and informational purposes regarding the Software Engineer profession in Munich, Germany.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Munich, Germany</dc:title>
  <dc:creator/>
  <dc:language>en</dc:language>
  <cp:keywords/>
  <dcterms:created xsi:type="dcterms:W3CDTF">2026-08-08T04:16:17Z</dcterms:created>
  <dcterms:modified xsi:type="dcterms:W3CDTF">2026-08-08T04:16:17Z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