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Jeddah,</w:t>
      </w:r>
      <w:r>
        <w:t xml:space="preserve"> </w:t>
      </w:r>
      <w:r>
        <w:t xml:space="preserve">Saudi</w:t>
      </w:r>
      <w:r>
        <w:t xml:space="preserve"> </w:t>
      </w:r>
      <w:r>
        <w:t xml:space="preserve">Arabia</w:t>
      </w:r>
    </w:p>
    <w:bookmarkStart w:id="28" w:name="Xc1b7153d2d4b0bc724b0937808e9e1897a5645f"/>
    <w:p>
      <w:pPr>
        <w:pStyle w:val="Heading1"/>
      </w:pPr>
      <w:r>
        <w:t xml:space="preserve">Annotated Bibliography: The Role of the Software Engineer in Jeddah, Saudi Arabia</w:t>
      </w:r>
    </w:p>
    <w:p>
      <w:pPr>
        <w:pStyle w:val="FirstParagraph"/>
      </w:pPr>
      <w:r>
        <w:t xml:space="preserve">This annotated bibliography compiles essential literature regarding the evolving landscape of software engineering within the Kingdom of Saudi Arabia, with a specific focus on the commercial and technological hub of Jeddah. As the Kingdom accelerates its Vision 2030 initiatives, the demand for skilled software engineers in Jeddah has surged, driven by digital transformation in finance, logistics, and tourism. The following entries analyze the technical requirements, cultural nuances, and economic drivers shaping the profession in this specific geographic context.</w:t>
      </w:r>
    </w:p>
    <w:bookmarkStart w:id="20" w:name="Xd3db9dd99688466b2d0a4bc9f82333960826014"/>
    <w:p>
      <w:pPr>
        <w:pStyle w:val="Heading2"/>
      </w:pPr>
      <w:r>
        <w:t xml:space="preserve">Entry 1: National Vision and Digital Infrastructure</w:t>
      </w:r>
    </w:p>
    <w:p>
      <w:pPr>
        <w:pStyle w:val="FirstParagraph"/>
      </w:pPr>
      <w:r>
        <w:t xml:space="preserve">Ministry of Communications and Information Technology (MCIT). (2021).</w:t>
      </w:r>
      <w:r>
        <w:t xml:space="preserve"> </w:t>
      </w:r>
      <w:r>
        <w:rPr>
          <w:iCs/>
          <w:i/>
        </w:rPr>
        <w:t xml:space="preserve">Saudi Digital Government Program: Strategic Plan 2021-2025</w:t>
      </w:r>
      <w:r>
        <w:t xml:space="preserve">. Riyadh: Government of Saudi Arabia.</w:t>
      </w:r>
    </w:p>
    <w:p>
      <w:pPr>
        <w:pStyle w:val="BodyText"/>
      </w:pPr>
      <w:r>
        <w:t xml:space="preserve">This official government document outlines the strategic roadmap for digitizing public services across the Kingdom. For a software engineer operating in Jeddah, this text is critical for understanding the regulatory environment and the scale of projects available. The report details the shift toward cloud-native architectures and the integration of artificial intelligence in public sector applications. It highlights Jeddah’s role as a primary testing ground for smart city initiatives due to its status as the commercial gateway to the Kingdom. Engineers must familiarize themselves with the data sovereignty laws and cybersecurity standards mandated in this plan to ensure their software solutions are compliant with national security protocols. The document serves as a foundational reference for understanding the macro-level goals that drive local hiring trends and project specifications in the Red Sea region.</w:t>
      </w:r>
    </w:p>
    <w:bookmarkEnd w:id="20"/>
    <w:bookmarkStart w:id="21" w:name="Xf34c02f6138d3d8e2584fa7ee870a29408c0a01"/>
    <w:p>
      <w:pPr>
        <w:pStyle w:val="Heading2"/>
      </w:pPr>
      <w:r>
        <w:t xml:space="preserve">Entry 2: Economic Drivers and Fintech in Jeddah</w:t>
      </w:r>
    </w:p>
    <w:p>
      <w:pPr>
        <w:pStyle w:val="FirstParagraph"/>
      </w:pPr>
      <w:r>
        <w:t xml:space="preserve">Al-Saleh, M., &amp; Al-Harbi, K. (2022). "The Rise of Fintech in Western Saudi Arabia: Opportunities for Software Development."</w:t>
      </w:r>
      <w:r>
        <w:t xml:space="preserve"> </w:t>
      </w:r>
      <w:r>
        <w:rPr>
          <w:iCs/>
          <w:i/>
        </w:rPr>
        <w:t xml:space="preserve">Journal of Arabian Economic Studies</w:t>
      </w:r>
      <w:r>
        <w:t xml:space="preserve">, 14(3), 112-129.</w:t>
      </w:r>
    </w:p>
    <w:p>
      <w:pPr>
        <w:pStyle w:val="BodyText"/>
      </w:pPr>
      <w:r>
        <w:t xml:space="preserve">This academic article provides a granular analysis of the financial technology sector in Jeddah, distinguishing it from the government-centric projects in Riyadh. The authors argue that Jeddah’s historical role as a trade hub has naturally evolved into a center for digital banking and e-commerce platforms. The paper is particularly valuable for software engineers specializing in backend development and secure transaction systems. It discusses the specific technical challenges of integrating legacy banking systems with modern APIs in the Saudi context. Furthermore, it addresses the cultural preference for mobile-first solutions among Saudi consumers, a demographic reality that software engineers in Jeddah must prioritize. The study concludes that the demand for engineers proficient in blockchain and secure payment gateways is outpacing supply in the western province, offering significant career growth opportunities for those who adapt their skill sets to these local market needs.</w:t>
      </w:r>
    </w:p>
    <w:bookmarkEnd w:id="21"/>
    <w:bookmarkStart w:id="22" w:name="X39490236d2138460a84281d1077747089ca6f38"/>
    <w:p>
      <w:pPr>
        <w:pStyle w:val="Heading2"/>
      </w:pPr>
      <w:r>
        <w:t xml:space="preserve">Entry 3: Cultural Competence in Agile Teams</w:t>
      </w:r>
    </w:p>
    <w:p>
      <w:pPr>
        <w:pStyle w:val="FirstParagraph"/>
      </w:pPr>
      <w:r>
        <w:t xml:space="preserve">Al-Otaibi, S. (2023).</w:t>
      </w:r>
      <w:r>
        <w:t xml:space="preserve"> </w:t>
      </w:r>
      <w:r>
        <w:rPr>
          <w:iCs/>
          <w:i/>
        </w:rPr>
        <w:t xml:space="preserve">Cross-Cultural Agile Methodologies: Managing Software Teams in the Gulf Region</w:t>
      </w:r>
      <w:r>
        <w:t xml:space="preserve">. Dubai: Gulf Tech Press.</w:t>
      </w:r>
    </w:p>
    <w:p>
      <w:pPr>
        <w:pStyle w:val="BodyText"/>
      </w:pPr>
      <w:r>
        <w:t xml:space="preserve">While many software engineering practices are global, this book emphasizes the necessity of cultural adaptation when implementing Agile and Scrum methodologies in Saudi Arabia. The author, a veteran project manager in the region, details how communication styles, hierarchy, and religious observances impact sprint planning and daily stand-ups in cities like Jeddah. For the software engineer, this text is not merely about management but about effective collaboration. It explains how to navigate the "Saudization" (Nitaqat) policies, which require companies to hire a certain percentage of Saudi nationals, leading to diverse teams where knowledge transfer is key. The book offers practical advice on building inclusive development environments that respect local customs while maintaining high technical velocity. It is an essential read for expatriate engineers moving to Jeddah and for local engineers aiming to lead international projects.</w:t>
      </w:r>
    </w:p>
    <w:bookmarkEnd w:id="22"/>
    <w:bookmarkStart w:id="23" w:name="entry-4-cloud-computing-and-data-centers"/>
    <w:p>
      <w:pPr>
        <w:pStyle w:val="Heading2"/>
      </w:pPr>
      <w:r>
        <w:t xml:space="preserve">Entry 4: Cloud Computing and Data Centers</w:t>
      </w:r>
    </w:p>
    <w:p>
      <w:pPr>
        <w:pStyle w:val="FirstParagraph"/>
      </w:pPr>
      <w:r>
        <w:t xml:space="preserve">International Data Corporation (IDC). (2023).</w:t>
      </w:r>
      <w:r>
        <w:t xml:space="preserve"> </w:t>
      </w:r>
      <w:r>
        <w:rPr>
          <w:iCs/>
          <w:i/>
        </w:rPr>
        <w:t xml:space="preserve">Saudi Arabia Cloud Computing Forecast, 2023-2027</w:t>
      </w:r>
      <w:r>
        <w:t xml:space="preserve">. IDC Middle East &amp; Africa.</w:t>
      </w:r>
    </w:p>
    <w:p>
      <w:pPr>
        <w:pStyle w:val="BodyText"/>
      </w:pPr>
      <w:r>
        <w:t xml:space="preserve">This market research report provides quantitative data on the rapid adoption of cloud infrastructure in Saudi Arabia, with a notable concentration of data center investments in Jeddah due to its strategic location and connectivity. The report is vital for software engineers to understand the shift from on-premise servers to hybrid cloud models. It highlights the dominance of major cloud providers establishing local regions to comply with data residency laws. For a developer in Jeddah, this implies a strong market demand for expertise in AWS, Azure, and Oracle Cloud Infrastructure, specifically regarding local compliance configurations. The document also touches upon the rise of edge computing to support the Kingdom’s ambitious giga-projects, suggesting that software engineers should focus on low-latency application development. This bibliography entry underscores the technical infrastructure trends that will define the next decade of software engineering in the region.</w:t>
      </w:r>
    </w:p>
    <w:bookmarkEnd w:id="23"/>
    <w:bookmarkStart w:id="24" w:name="entry-5-cybersecurity-standards"/>
    <w:p>
      <w:pPr>
        <w:pStyle w:val="Heading2"/>
      </w:pPr>
      <w:r>
        <w:t xml:space="preserve">Entry 5: Cybersecurity Standards</w:t>
      </w:r>
    </w:p>
    <w:p>
      <w:pPr>
        <w:pStyle w:val="FirstParagraph"/>
      </w:pPr>
      <w:r>
        <w:t xml:space="preserve">National Cybersecurity Authority (NCA). (2022).</w:t>
      </w:r>
      <w:r>
        <w:t xml:space="preserve"> </w:t>
      </w:r>
      <w:r>
        <w:rPr>
          <w:iCs/>
          <w:i/>
        </w:rPr>
        <w:t xml:space="preserve">Essential Cybersecurity Controls (ECC)</w:t>
      </w:r>
      <w:r>
        <w:t xml:space="preserve">. Riyadh: NCA Publications.</w:t>
      </w:r>
    </w:p>
    <w:p>
      <w:pPr>
        <w:pStyle w:val="BodyText"/>
      </w:pPr>
      <w:r>
        <w:t xml:space="preserve">The National Cybersecurity Authority’s Essential Cybersecurity Controls is a mandatory framework for all organizations operating in Saudi Arabia. For software engineers in Jeddah, this document is a technical requirement rather than optional reading. It outlines specific coding standards, encryption requirements, and access control measures that must be embedded into software development lifecycles. The text is particularly relevant given Jeddah’s exposure as a major port and commercial city, making it a frequent target for cyber threats. Engineers must understand how to implement secure-by-design principles that align with the ECC to protect sensitive user data. Failure to adhere to these controls can result in significant legal and financial penalties for employers. This entry serves as a technical checklist for ensuring that software products developed in Jeddah meet the highest national security standards.</w:t>
      </w:r>
    </w:p>
    <w:bookmarkEnd w:id="24"/>
    <w:bookmarkStart w:id="25" w:name="entry-6-education-and-talent-development"/>
    <w:p>
      <w:pPr>
        <w:pStyle w:val="Heading2"/>
      </w:pPr>
      <w:r>
        <w:t xml:space="preserve">Entry 6: Education and Talent Development</w:t>
      </w:r>
    </w:p>
    <w:p>
      <w:pPr>
        <w:pStyle w:val="FirstParagraph"/>
      </w:pPr>
      <w:r>
        <w:t xml:space="preserve">King Abdulaziz University (KAU). (2023).</w:t>
      </w:r>
      <w:r>
        <w:t xml:space="preserve"> </w:t>
      </w:r>
      <w:r>
        <w:rPr>
          <w:iCs/>
          <w:i/>
        </w:rPr>
        <w:t xml:space="preserve">Annual Report on Computer Science and Engineering Graduate Outcomes</w:t>
      </w:r>
      <w:r>
        <w:t xml:space="preserve">. Jeddah: KAU Press.</w:t>
      </w:r>
    </w:p>
    <w:p>
      <w:pPr>
        <w:pStyle w:val="BodyText"/>
      </w:pPr>
      <w:r>
        <w:t xml:space="preserve">As one of the premier educational institutions in Jeddah, King Abdulaziz University’s annual report offers insight into the local talent pool available to the software industry. The report analyzes the curriculum trends and the technical competencies of graduating software engineers. It reveals a strong emphasis on theoretical computer science but identifies a growing gap in practical, industry-ready skills such as DevOps and microservices architecture. For hiring managers and senior engineers in Jeddah, this document is useful for tailoring mentorship programs and training initiatives. It also highlights the increasing number of female graduates entering the field, reflecting the Kingdom’s broader social changes. Understanding the academic background of local engineers helps in structuring teams that balance academic rigor with practical application, ensuring that the local workforce is fully leveraged to meet the demands of Vision 2030.</w:t>
      </w:r>
    </w:p>
    <w:bookmarkEnd w:id="25"/>
    <w:bookmarkStart w:id="26" w:name="entry-7-smart-city-technologies"/>
    <w:p>
      <w:pPr>
        <w:pStyle w:val="Heading2"/>
      </w:pPr>
      <w:r>
        <w:t xml:space="preserve">Entry 7: Smart City Technologies</w:t>
      </w:r>
    </w:p>
    <w:p>
      <w:pPr>
        <w:pStyle w:val="FirstParagraph"/>
      </w:pPr>
      <w:r>
        <w:t xml:space="preserve">Al-Ghamdi, F. (2022). "IoT Integration in Urban Planning: The Case of Jeddah."</w:t>
      </w:r>
      <w:r>
        <w:t xml:space="preserve"> </w:t>
      </w:r>
      <w:r>
        <w:rPr>
          <w:iCs/>
          <w:i/>
        </w:rPr>
        <w:t xml:space="preserve">Smart Cities Review</w:t>
      </w:r>
      <w:r>
        <w:t xml:space="preserve">, 8(2), 45-60.</w:t>
      </w:r>
    </w:p>
    <w:p>
      <w:pPr>
        <w:pStyle w:val="BodyText"/>
      </w:pPr>
      <w:r>
        <w:t xml:space="preserve">This journal article explores the implementation of Internet of Things (IoT) technologies in Jeddah’s urban infrastructure. It is highly relevant for software engineers interested in embedded systems, data analytics, and urban tech. The author details projects involving smart traffic management, energy-efficient buildings, and waste management systems. The text explains the technical architecture required to handle massive streams of data from urban sensors, emphasizing the need for robust backend systems and real-time processing capabilities. For engineers in Jeddah, this represents a niche but rapidly expanding sector of employment. The article also discusses the challenges of interoperability between different vendors and the importance of open standards. It serves as a case study for how software engineering is directly contributing to the quality of life and sustainability goals in one of the Kingdom’s most populous cities.</w:t>
      </w:r>
    </w:p>
    <w:bookmarkEnd w:id="26"/>
    <w:bookmarkStart w:id="27" w:name="X112b4f123686409aa2ed9ae6b05180f9ef4ae43"/>
    <w:p>
      <w:pPr>
        <w:pStyle w:val="Heading2"/>
      </w:pPr>
      <w:r>
        <w:t xml:space="preserve">Entry 8: Freelancing and Remote Work Trends</w:t>
      </w:r>
    </w:p>
    <w:p>
      <w:pPr>
        <w:pStyle w:val="FirstParagraph"/>
      </w:pPr>
      <w:r>
        <w:t xml:space="preserve">Saudi Freelancers Platform (Mostaqbal). (2023).</w:t>
      </w:r>
      <w:r>
        <w:t xml:space="preserve"> </w:t>
      </w:r>
      <w:r>
        <w:rPr>
          <w:iCs/>
          <w:i/>
        </w:rPr>
        <w:t xml:space="preserve">State of the Gig Economy in Saudi Arabia</w:t>
      </w:r>
      <w:r>
        <w:t xml:space="preserve">. Riyadh: Mostaqbal Reports.</w:t>
      </w:r>
    </w:p>
    <w:p>
      <w:pPr>
        <w:pStyle w:val="BodyText"/>
      </w:pPr>
      <w:r>
        <w:t xml:space="preserve">This report examines the growing trend of freelance software development in Saudi Arabia, facilitated by government support for the gig economy. It is particularly relevant for software engineers in Jeddah who may be considering independent contracting or remote work arrangements. The document outlines the legal frameworks for freelancers, including licensing and taxation, which have recently been streamlined to encourage entrepreneurship. It highlights the demand for specialized skills such as UI/UX design, mobile app development, and AI integration from local businesses seeking digital transformation. The report suggests that Jeddah is becoming a hub for creative tech freelancers due to its vibrant startup ecosystem. For the modern software engineer, this entry provides a roadmap for navigating the non-traditional employment landscape, offering flexibility and opportunities to work with diverse clients across the Kingdom without the constraints of a single corporate employer.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Jeddah, Saudi Arabia</dc:title>
  <dc:creator/>
  <dc:language>en</dc:language>
  <cp:keywords/>
  <dcterms:created xsi:type="dcterms:W3CDTF">2026-08-07T23:00:06Z</dcterms:created>
  <dcterms:modified xsi:type="dcterms:W3CDTF">2026-08-07T23:00:06Z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