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0" w:name="annotated-bibliography"/>
    <w:p>
      <w:pPr>
        <w:pStyle w:val="Heading1"/>
      </w:pPr>
      <w:r>
        <w:t xml:space="preserve">Annotated Bibliography</w:t>
      </w:r>
    </w:p>
    <w:p>
      <w:pPr>
        <w:pStyle w:val="FirstParagraph"/>
      </w:pPr>
      <w:r>
        <w:t xml:space="preserve">Topic: The Role and Evolution of the Software Engineer in Cape Town, South Africa</w:t>
      </w:r>
    </w:p>
    <w:bookmarkEnd w:id="20"/>
    <w:p>
      <w:pPr>
        <w:pStyle w:val="BodyText"/>
      </w:pPr>
      <w:r>
        <w:t xml:space="preserve">This annotated bibliography compiles key resources regarding the landscape of software engineering within Cape Town, South Africa. As the continent's leading technology hub, Cape Town presents a unique environment characterized by rapid digital transformation, a burgeoning startup ecosystem, and distinct socio-economic challenges. The selected sources below examine the technical demands placed on software engineers in this region, the impact of local infrastructure on development practices, and the critical role of diversity and inclusion in shaping the future workforce. These references provide a comprehensive overview for professionals, researchers, and students interested in the intersection of software engineering and the South African context.</w:t>
      </w:r>
    </w:p>
    <w:p>
      <w:pPr>
        <w:pStyle w:val="BodyText"/>
      </w:pPr>
      <w:r>
        <w:t xml:space="preserve">1. African Technology Policy Network. (2023).</w:t>
      </w:r>
      <w:r>
        <w:t xml:space="preserve"> </w:t>
      </w:r>
      <w:r>
        <w:rPr>
          <w:iCs/>
          <w:i/>
        </w:rPr>
        <w:t xml:space="preserve">The State of the Tech Industry in South Africa: A Focus on the Western Cape</w:t>
      </w:r>
      <w:r>
        <w:t xml:space="preserve">. ATPN Publications.</w:t>
      </w:r>
    </w:p>
    <w:p>
      <w:pPr>
        <w:pStyle w:val="BodyText"/>
      </w:pPr>
      <w:r>
        <w:t xml:space="preserve">This report provides a macroeconomic analysis of the technology sector in South Africa, with a specific deep dive into Cape Town's contribution to the national GDP. It highlights how the city has become a magnet for software engineers due to the presence of major multinational corporations and a vibrant startup scene. The document is particularly relevant for understanding the demand for specialized skills in cloud computing and artificial intelligence within the region. It argues that while Cape Town is a global hub, the industry faces a skills shortage that requires urgent intervention in local engineering curricula.</w:t>
      </w:r>
    </w:p>
    <w:p>
      <w:pPr>
        <w:pStyle w:val="BodyText"/>
      </w:pPr>
      <w:r>
        <w:t xml:space="preserve">2. Nkosi, T., &amp; Van Der Merwe, J. (2022).</w:t>
      </w:r>
      <w:r>
        <w:t xml:space="preserve"> </w:t>
      </w:r>
      <w:r>
        <w:rPr>
          <w:iCs/>
          <w:i/>
        </w:rPr>
        <w:t xml:space="preserve">Infrastructure Resilience: Engineering Software for Intermittent Connectivity in South Africa</w:t>
      </w:r>
      <w:r>
        <w:t xml:space="preserve">. Journal of African Software Engineering, 14(2), 45-62.</w:t>
      </w:r>
    </w:p>
    <w:p>
      <w:pPr>
        <w:pStyle w:val="BodyText"/>
      </w:pPr>
      <w:r>
        <w:t xml:space="preserve">This academic paper addresses a critical, localized challenge for software engineers operating in Cape Town and the broader South African context: infrastructure instability. The authors discuss the necessity of designing "offline-first" architectures and robust error-handling systems to cope with load shedding (scheduled power outages) and fluctuating internet connectivity. This source is essential for any engineer planning to deploy applications in the region, as it moves beyond theoretical computer science to address the practical, environmental constraints of the South African operating environment.</w:t>
      </w:r>
    </w:p>
    <w:p>
      <w:pPr>
        <w:pStyle w:val="BodyText"/>
      </w:pPr>
      <w:r>
        <w:t xml:space="preserve">3. Cape Town Innovation Hub. (2023).</w:t>
      </w:r>
      <w:r>
        <w:t xml:space="preserve"> </w:t>
      </w:r>
      <w:r>
        <w:rPr>
          <w:iCs/>
          <w:i/>
        </w:rPr>
        <w:t xml:space="preserve">Startup Ecosystem Report: Fintech and EdTech in the Mother City</w:t>
      </w:r>
      <w:r>
        <w:t xml:space="preserve">. CTIH Digital Press.</w:t>
      </w:r>
    </w:p>
    <w:p>
      <w:pPr>
        <w:pStyle w:val="BodyText"/>
      </w:pPr>
      <w:r>
        <w:t xml:space="preserve">Focusing on the entrepreneurial spirit of Cape Town, this report details the rise of Fintech and EdTech startups. It outlines the specific technical stacks and agile methodologies favored by these companies. For the software engineer, this document offers insight into the fast-paced, product-driven culture of Cape Town's private sector. It emphasizes the need for engineers to be versatile, capable of working in cross-functional teams, and knowledgeable about regulatory compliance frameworks specific to South African financial and educational sectors.</w:t>
      </w:r>
    </w:p>
    <w:p>
      <w:pPr>
        <w:pStyle w:val="BodyText"/>
      </w:pPr>
      <w:r>
        <w:t xml:space="preserve">4. Department of Higher Education and Training. (2021).</w:t>
      </w:r>
      <w:r>
        <w:t xml:space="preserve"> </w:t>
      </w:r>
      <w:r>
        <w:rPr>
          <w:iCs/>
          <w:i/>
        </w:rPr>
        <w:t xml:space="preserve">White Paper on Digital Skills Development in South Africa</w:t>
      </w:r>
      <w:r>
        <w:t xml:space="preserve">. Government Printer.</w:t>
      </w:r>
    </w:p>
    <w:p>
      <w:pPr>
        <w:pStyle w:val="BodyText"/>
      </w:pPr>
      <w:r>
        <w:t xml:space="preserve">This government policy document outlines the national strategy for upskilling the workforce, with significant implications for the software engineering profession in Cape Town. It discusses initiatives aimed at bridging the digital divide and increasing the representation of historically disadvantaged groups in tech roles. For researchers and HR professionals, this source is vital for understanding the legislative and policy landscape that influences hiring practices, diversity quotas, and government-funded training programs for aspiring engineers in the Western Cape.</w:t>
      </w:r>
    </w:p>
    <w:p>
      <w:pPr>
        <w:pStyle w:val="BodyText"/>
      </w:pPr>
      <w:r>
        <w:t xml:space="preserve">5. Mokoena, L. (2023).</w:t>
      </w:r>
      <w:r>
        <w:t xml:space="preserve"> </w:t>
      </w:r>
      <w:r>
        <w:rPr>
          <w:iCs/>
          <w:i/>
        </w:rPr>
        <w:t xml:space="preserve">Diversity in Code: The State of Women and Black Professionals in Cape Town's Tech Sector</w:t>
      </w:r>
      <w:r>
        <w:t xml:space="preserve">. TechSA Quarterly, 8(1), 112-129.</w:t>
      </w:r>
    </w:p>
    <w:p>
      <w:pPr>
        <w:pStyle w:val="BodyText"/>
      </w:pPr>
      <w:r>
        <w:t xml:space="preserve">This sociological study examines the demographic composition of software engineering teams in Cape Town. While the city is a leader in tech, Mokoena highlights persistent disparities regarding gender and race. The article provides qualitative data from interviews with local engineers, discussing the challenges of retention and the importance of inclusive workplace cultures. This resource is crucial for organizational leaders aiming to build equitable teams and for understanding the social dynamics that influence the software engineering community in South Africa.</w:t>
      </w:r>
    </w:p>
    <w:p>
      <w:pPr>
        <w:pStyle w:val="BodyText"/>
      </w:pPr>
      <w:r>
        <w:t xml:space="preserve">6. Global Remote Work Index. (2022).</w:t>
      </w:r>
      <w:r>
        <w:t xml:space="preserve"> </w:t>
      </w:r>
      <w:r>
        <w:rPr>
          <w:iCs/>
          <w:i/>
        </w:rPr>
        <w:t xml:space="preserve">Cape Town: The Remote Work Capital of Africa</w:t>
      </w:r>
      <w:r>
        <w:t xml:space="preserve">. GRI Analytics.</w:t>
      </w:r>
    </w:p>
    <w:p>
      <w:pPr>
        <w:pStyle w:val="BodyText"/>
      </w:pPr>
      <w:r>
        <w:t xml:space="preserve">This industry analysis explores the phenomenon of Cape Town becoming a hub for remote software engineers working for international companies. It details the economic impact of this trend, including the rise of "digital nomad" visas and the resulting wage disparities between local and international pay scales. The document is highly relevant for understanding the modern career trajectory of a software engineer in Cape Town, offering data on how global remote work trends are reshaping the local labor market and cost of living.</w:t>
      </w:r>
    </w:p>
    <w:p>
      <w:pPr>
        <w:pStyle w:val="BodyText"/>
      </w:pPr>
      <w:r>
        <w:t xml:space="preserve">7. University of Cape Town, Department of Computer Science. (2023).</w:t>
      </w:r>
      <w:r>
        <w:t xml:space="preserve"> </w:t>
      </w:r>
      <w:r>
        <w:rPr>
          <w:iCs/>
          <w:i/>
        </w:rPr>
        <w:t xml:space="preserve">Curriculum Review: Aligning Academic Training with Industry Needs</w:t>
      </w:r>
      <w:r>
        <w:t xml:space="preserve">. UCT Internal Report.</w:t>
      </w:r>
    </w:p>
    <w:p>
      <w:pPr>
        <w:pStyle w:val="BodyText"/>
      </w:pPr>
      <w:r>
        <w:t xml:space="preserve">This report from one of South Africa's premier institutions evaluates the gap between university-level computer science education and the practical requirements of the Cape Town job market. It recommends increased focus on practical software engineering methodologies, DevOps practices, and ethical AI development. This source is invaluable for students and educators, providing a roadmap for the skills that are currently most sought after by employers in the region, ensuring that new graduates are competitive in the local market.</w:t>
      </w:r>
    </w:p>
    <w:p>
      <w:pPr>
        <w:pStyle w:val="BodyText"/>
      </w:pPr>
      <w:r>
        <w:t xml:space="preserve">8. South African Institute of Civil Engineers (SAICE) &amp; IT Web. (2022).</w:t>
      </w:r>
      <w:r>
        <w:t xml:space="preserve"> </w:t>
      </w:r>
      <w:r>
        <w:rPr>
          <w:iCs/>
          <w:i/>
        </w:rPr>
        <w:t xml:space="preserve">Smart Cities: Cape Town's Digital Transformation Strategy</w:t>
      </w:r>
      <w:r>
        <w:t xml:space="preserve">. Joint Publication.</w:t>
      </w:r>
    </w:p>
    <w:p>
      <w:pPr>
        <w:pStyle w:val="BodyText"/>
      </w:pPr>
      <w:r>
        <w:t xml:space="preserve">This collaborative publication outlines the city's vision for becoming a "smart city," utilizing IoT, data analytics, and urban planning software. It highlights the opportunities for software engineers to contribute to public sector projects aimed at improving traffic management, water conservation, and public safety. This document is key for engineers interested in government contracting and civic tech, illustrating how software engineering is being leveraged to solve specific urban challenges unique to Cape Town's geography and infrastructure.</w:t>
      </w:r>
    </w:p>
    <w:p>
      <w:pPr>
        <w:pStyle w:val="BodyText"/>
      </w:pPr>
      <w:r>
        <w:t xml:space="preserve">© 2023 Annotated Bibliography on Software Engineering in Cape Town.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Cape Town, South Africa</dc:title>
  <dc:creator/>
  <dc:language>en</dc:language>
  <cp:keywords/>
  <dcterms:created xsi:type="dcterms:W3CDTF">2026-08-07T20:43:35Z</dcterms:created>
  <dcterms:modified xsi:type="dcterms:W3CDTF">2026-08-07T20:43:35Z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