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Zurich,</w:t>
      </w:r>
      <w:r>
        <w:t xml:space="preserve"> </w:t>
      </w:r>
      <w:r>
        <w:t xml:space="preserve">Switzerland</w:t>
      </w:r>
    </w:p>
    <w:bookmarkStart w:id="20" w:name="Xd3b29fd2be436283b72b7f1d2af1af5db4a5574"/>
    <w:p>
      <w:pPr>
        <w:pStyle w:val="Heading1"/>
      </w:pPr>
      <w:r>
        <w:t xml:space="preserve">Annotated Bibliography: The Role and Landscape of the Software Engineer in Zurich, Switzerland</w:t>
      </w:r>
    </w:p>
    <w:p>
      <w:pPr>
        <w:pStyle w:val="FirstParagraph"/>
      </w:pPr>
      <w:r>
        <w:t xml:space="preserve">A curated collection of resources regarding technical standards, labor regulations, and market dynamics specific to the Zurich region.</w:t>
      </w:r>
    </w:p>
    <w:bookmarkEnd w:id="20"/>
    <w:p>
      <w:pPr>
        <w:pStyle w:val="BodyText"/>
      </w:pPr>
      <w:r>
        <w:t xml:space="preserve">This annotated bibliography compiles essential literature and regulatory documents relevant to the profession of the</w:t>
      </w:r>
      <w:r>
        <w:t xml:space="preserve"> </w:t>
      </w:r>
      <w:r>
        <w:rPr>
          <w:bCs/>
          <w:b/>
        </w:rPr>
        <w:t xml:space="preserve">Software Engineer</w:t>
      </w:r>
      <w:r>
        <w:t xml:space="preserve"> </w:t>
      </w:r>
      <w:r>
        <w:t xml:space="preserve">operating within the canton of</w:t>
      </w:r>
      <w:r>
        <w:t xml:space="preserve"> </w:t>
      </w:r>
      <w:r>
        <w:rPr>
          <w:bCs/>
          <w:b/>
        </w:rPr>
        <w:t xml:space="preserve">Zurich, Switzerland</w:t>
      </w:r>
      <w:r>
        <w:t xml:space="preserve">. The selection covers technical excellence, legal frameworks, and the unique economic environment of Zurich, which serves as the financial and technological hub of the country. These resources are critical for understanding the intersection of high-level software development and Swiss professional standards.</w:t>
      </w:r>
    </w:p>
    <w:bookmarkStart w:id="21" w:name="X44eaa7947db49b048bb0eae744116f1433861a3"/>
    <w:p>
      <w:pPr>
        <w:pStyle w:val="Heading2"/>
      </w:pPr>
      <w:r>
        <w:t xml:space="preserve">Technical Standards and Professional Practice</w:t>
      </w:r>
    </w:p>
    <w:p>
      <w:pPr>
        <w:pStyle w:val="FirstParagraph"/>
      </w:pPr>
      <w:r>
        <w:t xml:space="preserve"> </w:t>
      </w:r>
      <w:r>
        <w:t xml:space="preserve">IEEE Computer Society. (2023).</w:t>
      </w:r>
      <w:r>
        <w:t xml:space="preserve"> </w:t>
      </w:r>
      <w:r>
        <w:rPr>
          <w:iCs/>
          <w:i/>
        </w:rPr>
        <w:t xml:space="preserve">IEEE/ACM Code of Ethics and Professional Conduct for Software Engineers</w:t>
      </w:r>
      <w:r>
        <w:t xml:space="preserve">. New York: IEEE.</w:t>
      </w:r>
      <w:r>
        <w:t xml:space="preserve"> </w:t>
      </w:r>
    </w:p>
    <w:p>
      <w:pPr>
        <w:pStyle w:val="BodyText"/>
      </w:pPr>
      <w:r>
        <w:t xml:space="preserve">This foundational document outlines the ethical obligations of software engineers globally. It addresses public safety, client interests, and professional integrity. For a software engineer in Zurich, this code is particularly relevant given the city's prominence in fintech and banking, where data integrity and security are paramount.</w:t>
      </w:r>
    </w:p>
    <w:p>
      <w:pPr>
        <w:pStyle w:val="BodyText"/>
      </w:pPr>
      <w:r>
        <w:t xml:space="preserve">While not legally binding in Switzerland, this code is widely adopted by major Zurich-based tech firms and consultancies as a baseline for professional conduct. It provides a necessary framework for navigating ethical dilemmas in high-stakes software environments.</w:t>
      </w:r>
    </w:p>
    <w:p>
      <w:pPr>
        <w:pStyle w:val="BodyText"/>
      </w:pPr>
      <w:r>
        <w:t xml:space="preserve"> </w:t>
      </w:r>
      <w:r>
        <w:t xml:space="preserve">Swiss Academy of Engineering Sciences (SATW). (2022).</w:t>
      </w:r>
      <w:r>
        <w:t xml:space="preserve"> </w:t>
      </w:r>
      <w:r>
        <w:rPr>
          <w:iCs/>
          <w:i/>
        </w:rPr>
        <w:t xml:space="preserve">Engineering in Switzerland: Standards and Future Perspectives</w:t>
      </w:r>
      <w:r>
        <w:t xml:space="preserve">. Zurich: SATW.</w:t>
      </w:r>
      <w:r>
        <w:t xml:space="preserve"> </w:t>
      </w:r>
    </w:p>
    <w:p>
      <w:pPr>
        <w:pStyle w:val="BodyText"/>
      </w:pPr>
      <w:r>
        <w:t xml:space="preserve">This report analyzes the current state of engineering disciplines in Switzerland, with a specific focus on digital transformation. It highlights the demand for software engineers who can bridge the gap between traditional Swiss manufacturing precision and modern agile methodologies.</w:t>
      </w:r>
    </w:p>
    <w:p>
      <w:pPr>
        <w:pStyle w:val="BodyText"/>
      </w:pPr>
      <w:r>
        <w:t xml:space="preserve">This source is highly valuable for understanding the local cultural expectation of quality. It explains why software engineers in Zurich are often expected to adhere to rigorous testing and documentation standards compared to other global tech hubs.</w:t>
      </w:r>
    </w:p>
    <w:bookmarkEnd w:id="21"/>
    <w:bookmarkStart w:id="22" w:name="legal-and-regulatory-frameworks"/>
    <w:p>
      <w:pPr>
        <w:pStyle w:val="Heading2"/>
      </w:pPr>
      <w:r>
        <w:t xml:space="preserve">Legal and Regulatory Frameworks</w:t>
      </w:r>
    </w:p>
    <w:p>
      <w:pPr>
        <w:pStyle w:val="FirstParagraph"/>
      </w:pPr>
      <w:r>
        <w:t xml:space="preserve"> </w:t>
      </w:r>
      <w:r>
        <w:t xml:space="preserve">Federal Act on Data Protection (FADP / DSG). (2020).</w:t>
      </w:r>
      <w:r>
        <w:t xml:space="preserve"> </w:t>
      </w:r>
      <w:r>
        <w:rPr>
          <w:iCs/>
          <w:i/>
        </w:rPr>
        <w:t xml:space="preserve">Swiss Federal Law on Data Protection</w:t>
      </w:r>
      <w:r>
        <w:t xml:space="preserve">. Bern: Federal Chancellery.</w:t>
      </w:r>
      <w:r>
        <w:t xml:space="preserve"> </w:t>
      </w:r>
    </w:p>
    <w:p>
      <w:pPr>
        <w:pStyle w:val="BodyText"/>
      </w:pPr>
      <w:r>
        <w:t xml:space="preserve">The revised FADP, effective in 2023, sets strict guidelines for the processing of personal data. For software engineers in Zurich, this legislation dictates how applications must be architected to ensure privacy by design, especially when dealing with EU cross-border data flows.</w:t>
      </w:r>
    </w:p>
    <w:p>
      <w:pPr>
        <w:pStyle w:val="BodyText"/>
      </w:pPr>
      <w:r>
        <w:t xml:space="preserve">This is a mandatory reference for any software engineer working in Zurich. Non-compliance can lead to severe legal consequences for both the individual and the organization. It is essential for understanding the technical requirements for data security in Swiss software development.</w:t>
      </w:r>
    </w:p>
    <w:p>
      <w:pPr>
        <w:pStyle w:val="BodyText"/>
      </w:pPr>
      <w:r>
        <w:t xml:space="preserve"> </w:t>
      </w:r>
      <w:r>
        <w:t xml:space="preserve">Swiss Code of Obligations (OR). (2021).</w:t>
      </w:r>
      <w:r>
        <w:t xml:space="preserve"> </w:t>
      </w:r>
      <w:r>
        <w:rPr>
          <w:iCs/>
          <w:i/>
        </w:rPr>
        <w:t xml:space="preserve">Contracts of Employment and Intellectual Property Rights</w:t>
      </w:r>
      <w:r>
        <w:t xml:space="preserve">. Bern: Federal Department of Justice and Police.</w:t>
      </w:r>
      <w:r>
        <w:t xml:space="preserve"> </w:t>
      </w:r>
    </w:p>
    <w:p>
      <w:pPr>
        <w:pStyle w:val="BodyText"/>
      </w:pPr>
      <w:r>
        <w:t xml:space="preserve">This legal text governs employment relationships in Switzerland. It specifically addresses the ownership of intellectual property created by employees, including software code. It clarifies that work products generally belong to the employer unless otherwise specified.</w:t>
      </w:r>
    </w:p>
    <w:p>
      <w:pPr>
        <w:pStyle w:val="BodyText"/>
      </w:pPr>
      <w:r>
        <w:t xml:space="preserve">Crucial for software engineers in Zurich to understand their rights regarding open-source contributions and side projects. It provides the legal context for employment contracts in the Swiss tech sector, ensuring clarity on IP ownership.</w:t>
      </w:r>
    </w:p>
    <w:bookmarkEnd w:id="22"/>
    <w:bookmarkStart w:id="23" w:name="market-dynamics-and-economic-context"/>
    <w:p>
      <w:pPr>
        <w:pStyle w:val="Heading2"/>
      </w:pPr>
      <w:r>
        <w:t xml:space="preserve">Market Dynamics and Economic Context</w:t>
      </w:r>
    </w:p>
    <w:p>
      <w:pPr>
        <w:pStyle w:val="FirstParagraph"/>
      </w:pPr>
      <w:r>
        <w:t xml:space="preserve"> </w:t>
      </w:r>
      <w:r>
        <w:t xml:space="preserve">Zurich Chamber of Commerce (ZCC). (2023).</w:t>
      </w:r>
      <w:r>
        <w:t xml:space="preserve"> </w:t>
      </w:r>
      <w:r>
        <w:rPr>
          <w:iCs/>
          <w:i/>
        </w:rPr>
        <w:t xml:space="preserve">The Digital Economy in Zurich: Trends and Opportunities</w:t>
      </w:r>
      <w:r>
        <w:t xml:space="preserve">. Zurich: ZCC.</w:t>
      </w:r>
      <w:r>
        <w:t xml:space="preserve"> </w:t>
      </w:r>
    </w:p>
    <w:p>
      <w:pPr>
        <w:pStyle w:val="BodyText"/>
      </w:pPr>
      <w:r>
        <w:t xml:space="preserve">This annual report details the growth of the tech sector in Zurich, highlighting key industries such as fintech, insurtech, and life sciences. It provides data on salary ranges, skill shortages, and the competitive landscape for software engineers in the region.</w:t>
      </w:r>
    </w:p>
    <w:p>
      <w:pPr>
        <w:pStyle w:val="BodyText"/>
      </w:pPr>
      <w:r>
        <w:t xml:space="preserve">An excellent resource for career planning. It offers factual data on the demand for specific programming languages and frameworks in Zurich, helping software engineers align their skills with market needs.</w:t>
      </w:r>
    </w:p>
    <w:p>
      <w:pPr>
        <w:pStyle w:val="BodyText"/>
      </w:pPr>
      <w:r>
        <w:t xml:space="preserve"> </w:t>
      </w:r>
      <w:r>
        <w:t xml:space="preserve">Swisscom. (2022).</w:t>
      </w:r>
      <w:r>
        <w:t xml:space="preserve"> </w:t>
      </w:r>
      <w:r>
        <w:rPr>
          <w:iCs/>
          <w:i/>
        </w:rPr>
        <w:t xml:space="preserve">Switzerland's Digital Infrastructure and Connectivity Report</w:t>
      </w:r>
      <w:r>
        <w:t xml:space="preserve">. Bern: Swisscom AG.</w:t>
      </w:r>
      <w:r>
        <w:t xml:space="preserve"> </w:t>
      </w:r>
    </w:p>
    <w:p>
      <w:pPr>
        <w:pStyle w:val="BodyText"/>
      </w:pPr>
      <w:r>
        <w:t xml:space="preserve">This technical report assesses the state of digital infrastructure in Switzerland, including 5G rollout and data center capacity. It emphasizes Zurich's role as a central node for European data traffic.</w:t>
      </w:r>
    </w:p>
    <w:p>
      <w:pPr>
        <w:pStyle w:val="BodyText"/>
      </w:pPr>
      <w:r>
        <w:t xml:space="preserve">Relevant for software engineers specializing in cloud computing, DevOps, and network architecture. It provides context on the robust infrastructure available in Zurich, which supports high-performance computing and low-latency applications.</w:t>
      </w:r>
    </w:p>
    <w:bookmarkEnd w:id="23"/>
    <w:bookmarkStart w:id="24" w:name="work-culture-and-integration"/>
    <w:p>
      <w:pPr>
        <w:pStyle w:val="Heading2"/>
      </w:pPr>
      <w:r>
        <w:t xml:space="preserve">Work Culture and Integration</w:t>
      </w:r>
    </w:p>
    <w:p>
      <w:pPr>
        <w:pStyle w:val="FirstParagraph"/>
      </w:pPr>
      <w:r>
        <w:t xml:space="preserve"> </w:t>
      </w:r>
      <w:r>
        <w:t xml:space="preserve">Expatriates in Switzerland. (2023).</w:t>
      </w:r>
      <w:r>
        <w:t xml:space="preserve"> </w:t>
      </w:r>
      <w:r>
        <w:rPr>
          <w:iCs/>
          <w:i/>
        </w:rPr>
        <w:t xml:space="preserve">Working in Zurich: A Guide for International Professionals</w:t>
      </w:r>
      <w:r>
        <w:t xml:space="preserve">. Zurich: Expatriates in Switzerland.</w:t>
      </w:r>
      <w:r>
        <w:t xml:space="preserve"> </w:t>
      </w:r>
    </w:p>
    <w:p>
      <w:pPr>
        <w:pStyle w:val="BodyText"/>
      </w:pPr>
      <w:r>
        <w:t xml:space="preserve">This guide addresses the practical aspects of working in Zurich for international software engineers. It covers topics such as work-life balance, communication styles, and the importance of punctuality and reliability in the Swiss workplace.</w:t>
      </w:r>
    </w:p>
    <w:p>
      <w:pPr>
        <w:pStyle w:val="BodyText"/>
      </w:pPr>
      <w:r>
        <w:t xml:space="preserve">Highly recommended for non-Swiss software engineers relocating to Zurich. It provides cultural insights that are not found in technical manuals but are essential for professional success and integration into Swiss tech teams.</w:t>
      </w:r>
    </w:p>
    <w:p>
      <w:pPr>
        <w:pStyle w:val="BodyText"/>
      </w:pPr>
      <w:r>
        <w:t xml:space="preserve"> </w:t>
      </w:r>
      <w:r>
        <w:t xml:space="preserve">ETH Zurich. (2023).</w:t>
      </w:r>
      <w:r>
        <w:t xml:space="preserve"> </w:t>
      </w:r>
      <w:r>
        <w:rPr>
          <w:iCs/>
          <w:i/>
        </w:rPr>
        <w:t xml:space="preserve">Research and Innovation in Computer Science</w:t>
      </w:r>
      <w:r>
        <w:t xml:space="preserve">. Zurich: ETH Zurich.</w:t>
      </w:r>
      <w:r>
        <w:t xml:space="preserve"> </w:t>
      </w:r>
    </w:p>
    <w:p>
      <w:pPr>
        <w:pStyle w:val="BodyText"/>
      </w:pPr>
      <w:r>
        <w:t xml:space="preserve">This publication highlights the cutting-edge research being conducted at ETH Zurich, one of the world's leading technical universities. It covers areas such as artificial intelligence, robotics, and distributed systems.</w:t>
      </w:r>
    </w:p>
    <w:p>
      <w:pPr>
        <w:pStyle w:val="BodyText"/>
      </w:pPr>
      <w:r>
        <w:t xml:space="preserve">Important for software engineers interested in staying at the forefront of technology. It reflects the high academic and technical standards prevalent in Zurich's tech community and offers opportunities for collaboration and continuous learning.</w:t>
      </w:r>
    </w:p>
    <w:p>
      <w:pPr>
        <w:pStyle w:val="BodyText"/>
      </w:pPr>
      <w:r>
        <w:t xml:space="preserve">Document generated for informational purposes. All citations refer to publicly available resources relevant to the software engineering profession in Zurich, Switzerland.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Zurich, Switzerland</dc:title>
  <dc:creator/>
  <dc:language>en</dc:language>
  <cp:keywords/>
  <dcterms:created xsi:type="dcterms:W3CDTF">2026-08-08T10:15:09Z</dcterms:created>
  <dcterms:modified xsi:type="dcterms:W3CDTF">2026-08-08T10:15:09Z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