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2" w:name="X7965eb6b77fb04b1a097f18fbaf4bbae83e6c4f"/>
    <w:p>
      <w:pPr>
        <w:pStyle w:val="Heading1"/>
      </w:pPr>
      <w:r>
        <w:t xml:space="preserve">Annotated Bibliography: The Role and Practice of the Software Engineer in London, United Kingdom</w:t>
      </w:r>
    </w:p>
    <w:p>
      <w:pPr>
        <w:pStyle w:val="FirstParagraph"/>
      </w:pPr>
      <w:r>
        <w:t xml:space="preserve">This annotated bibliography compiles essential literature regarding the profession of the Software Engineer, specifically contextualized within the technological ecosystem of London, United Kingdom. The selected sources cover regulatory frameworks, professional ethics, the local job market, and technical practices relevant to the UK capital.</w:t>
      </w:r>
    </w:p>
    <w:bookmarkStart w:id="20" w:name="introduction"/>
    <w:p>
      <w:pPr>
        <w:pStyle w:val="Heading2"/>
      </w:pPr>
      <w:r>
        <w:t xml:space="preserve">Introduction</w:t>
      </w:r>
    </w:p>
    <w:p>
      <w:pPr>
        <w:pStyle w:val="FirstParagraph"/>
      </w:pPr>
      <w:r>
        <w:t xml:space="preserve">London has established itself as a premier global hub for technology and innovation. For the Software Engineer operating in this environment, understanding the intersection of technical excellence, British legal standards, and the unique cultural dynamics of the UK tech sector is paramount. The following resources provide a comprehensive overview of these critical areas.</w:t>
      </w:r>
    </w:p>
    <w:p>
      <w:pPr>
        <w:pStyle w:val="BodyText"/>
      </w:pPr>
      <w:r>
        <w:t xml:space="preserve">British Computer Society (BCS). (2023).</w:t>
      </w:r>
      <w:r>
        <w:t xml:space="preserve"> </w:t>
      </w:r>
      <w:r>
        <w:rPr>
          <w:iCs/>
          <w:i/>
        </w:rPr>
        <w:t xml:space="preserve">Code of Conduct for IT Professionals</w:t>
      </w:r>
      <w:r>
        <w:t xml:space="preserve">. Swindon: BCS, The Chartered Institute for IT.</w:t>
      </w:r>
    </w:p>
    <w:p>
      <w:pPr>
        <w:pStyle w:val="BodyText"/>
      </w:pPr>
      <w:r>
        <w:t xml:space="preserve">This document is foundational for any Software Engineer seeking professional recognition in the United Kingdom. The BCS is the chartered institute for IT in the UK, and its Code of Conduct outlines the ethical obligations of the profession. For a Software Engineer in London, adherence to these principles is not merely advisory but often a requirement for senior roles within government and finance sectors. The text details responsibilities regarding public interest, professional competence, and integrity. It is particularly relevant for understanding the expectations of a "Chartered Engineer" status, which is highly valued in the London job market.</w:t>
      </w:r>
    </w:p>
    <w:p>
      <w:pPr>
        <w:pStyle w:val="BodyText"/>
      </w:pPr>
      <w:r>
        <w:t xml:space="preserve">Information Commissioner's Office (ICO). (2021).</w:t>
      </w:r>
      <w:r>
        <w:t xml:space="preserve"> </w:t>
      </w:r>
      <w:r>
        <w:rPr>
          <w:iCs/>
          <w:i/>
        </w:rPr>
        <w:t xml:space="preserve">Guide to the UK General Data Protection Regulation (UK GDPR)</w:t>
      </w:r>
      <w:r>
        <w:t xml:space="preserve">. London: ICO.</w:t>
      </w:r>
    </w:p>
    <w:p>
      <w:pPr>
        <w:pStyle w:val="BodyText"/>
      </w:pPr>
      <w:r>
        <w:t xml:space="preserve">Data privacy is a critical concern for Software Engineers developing applications in London. This guide, published by the UK's independent authority set up to uphold information rights, provides the legal framework that engineers must embed into their software architecture. It explains the principles of lawfulness, fairness, and transparency. For a developer in the UK capital, this resource is indispensable for ensuring that software products comply with national laws, avoiding significant fines and reputational damage. It bridges the gap between legal theory and technical implementation.</w:t>
      </w:r>
    </w:p>
    <w:p>
      <w:pPr>
        <w:pStyle w:val="BodyText"/>
      </w:pPr>
      <w:r>
        <w:t xml:space="preserve">Tech Nation. (2022).</w:t>
      </w:r>
      <w:r>
        <w:t xml:space="preserve"> </w:t>
      </w:r>
      <w:r>
        <w:rPr>
          <w:iCs/>
          <w:i/>
        </w:rPr>
        <w:t xml:space="preserve">Scale-up Review: The State of the UK Tech Sector</w:t>
      </w:r>
      <w:r>
        <w:t xml:space="preserve">. London: Tech Nation.</w:t>
      </w:r>
    </w:p>
    <w:p>
      <w:pPr>
        <w:pStyle w:val="BodyText"/>
      </w:pPr>
      <w:r>
        <w:t xml:space="preserve">Tech Nation is a leading organization that represents the UK tech industry. This report offers a detailed analysis of the economic impact of technology in the United Kingdom, with a specific focus on London as the primary hub. For the Software Engineer, this document provides insight into the current market trends, the demand for specific technical skills, and the growth of scale-up companies in the capital. It highlights the importance of diversity and the challenges of talent retention in London, offering a macroeconomic perspective on the profession.</w:t>
      </w:r>
    </w:p>
    <w:p>
      <w:pPr>
        <w:pStyle w:val="BodyText"/>
      </w:pPr>
      <w:r>
        <w:t xml:space="preserve">Sommerville, I. (2016).</w:t>
      </w:r>
      <w:r>
        <w:t xml:space="preserve"> </w:t>
      </w:r>
      <w:r>
        <w:rPr>
          <w:iCs/>
          <w:i/>
        </w:rPr>
        <w:t xml:space="preserve">Software Engineering</w:t>
      </w:r>
      <w:r>
        <w:t xml:space="preserve"> </w:t>
      </w:r>
      <w:r>
        <w:t xml:space="preserve">(10th ed.). Harlow: Pearson Education.</w:t>
      </w:r>
    </w:p>
    <w:p>
      <w:pPr>
        <w:pStyle w:val="BodyText"/>
      </w:pPr>
      <w:r>
        <w:t xml:space="preserve">While a global text, Ian Sommerville's work is a staple in UK university curricula and is widely referenced by Software Engineers in London. This book provides a comprehensive overview of the principles and practices of software engineering. It covers requirements engineering, system design, and testing. For a professional in the United Kingdom, this text serves as a technical baseline, ensuring that the engineer's methodology aligns with established academic and industrial standards recognized across the country.</w:t>
      </w:r>
    </w:p>
    <w:p>
      <w:pPr>
        <w:pStyle w:val="BodyText"/>
      </w:pPr>
      <w:r>
        <w:t xml:space="preserve">HM Government. (2018).</w:t>
      </w:r>
      <w:r>
        <w:t xml:space="preserve"> </w:t>
      </w:r>
      <w:r>
        <w:rPr>
          <w:iCs/>
          <w:i/>
        </w:rPr>
        <w:t xml:space="preserve">Government Digital Service (GDS) Service Standard</w:t>
      </w:r>
      <w:r>
        <w:t xml:space="preserve">. London: Cabinet Office.</w:t>
      </w:r>
    </w:p>
    <w:p>
      <w:pPr>
        <w:pStyle w:val="BodyText"/>
      </w:pPr>
      <w:r>
        <w:t xml:space="preserve">The Government Digital Service (GDS) sets the benchmark for digital delivery in the public sector. This standard is crucial for Software Engineers working on or aspiring to work on government projects in London. It outlines ten points that a digital service must meet to be considered successful, focusing on user needs, agile development, and continuous improvement. Understanding this standard is vital for navigating the public sector job market in the UK capital, where adherence to GDS guidelines is mandatory.</w:t>
      </w:r>
    </w:p>
    <w:p>
      <w:pPr>
        <w:pStyle w:val="BodyText"/>
      </w:pPr>
      <w:r>
        <w:t xml:space="preserve">City of London Corporation. (2023).</w:t>
      </w:r>
      <w:r>
        <w:t xml:space="preserve"> </w:t>
      </w:r>
      <w:r>
        <w:rPr>
          <w:iCs/>
          <w:i/>
        </w:rPr>
        <w:t xml:space="preserve">London Tech City: The Financial Technology Hub</w:t>
      </w:r>
      <w:r>
        <w:t xml:space="preserve">. London: City of London Corporation.</w:t>
      </w:r>
    </w:p>
    <w:p>
      <w:pPr>
        <w:pStyle w:val="BodyText"/>
      </w:pPr>
      <w:r>
        <w:t xml:space="preserve">London is a global leader in FinTech, and this publication explores the synergy between the financial sector and technology in the City of London. For the Software Engineer, this resource highlights the specific demands of developing secure, high-performance financial software. It discusses the regulatory environment unique to the UK financial sector and the opportunities for innovation. It is an essential read for engineers specializing in blockchain, cybersecurity, or algorithmic trading within the London ecosystem.</w:t>
      </w:r>
    </w:p>
    <w:p>
      <w:pPr>
        <w:pStyle w:val="BodyText"/>
      </w:pPr>
      <w:r>
        <w:t xml:space="preserve">Office for National Statistics (ONS). (2023).</w:t>
      </w:r>
      <w:r>
        <w:t xml:space="preserve"> </w:t>
      </w:r>
      <w:r>
        <w:rPr>
          <w:iCs/>
          <w:i/>
        </w:rPr>
        <w:t xml:space="preserve">IT and Telecoms: Employment and Wages in the UK</w:t>
      </w:r>
      <w:r>
        <w:t xml:space="preserve">. Newport: ONS.</w:t>
      </w:r>
    </w:p>
    <w:p>
      <w:pPr>
        <w:pStyle w:val="BodyText"/>
      </w:pPr>
      <w:r>
        <w:t xml:space="preserve">This statistical report provides empirical data on the employment landscape for IT professionals in the United Kingdom. It includes specific data on London, showing wage disparities, employment growth, and skill shortages. For a Software Engineer, this document offers objective data to negotiate salaries and understand career progression opportunities. It underscores the high demand for technical talent in London compared to other regions of the UK.</w:t>
      </w:r>
    </w:p>
    <w:p>
      <w:pPr>
        <w:pStyle w:val="BodyText"/>
      </w:pPr>
      <w:r>
        <w:t xml:space="preserve">Beetham, H., &amp; Sharpe, R. (2013).</w:t>
      </w:r>
      <w:r>
        <w:t xml:space="preserve"> </w:t>
      </w:r>
      <w:r>
        <w:rPr>
          <w:iCs/>
          <w:i/>
        </w:rPr>
        <w:t xml:space="preserve">Rethinking Pedagogy for a Digital Age: Designing Learning for the 21st Century</w:t>
      </w:r>
      <w:r>
        <w:t xml:space="preserve">. London: Routledge.</w:t>
      </w:r>
    </w:p>
    <w:p>
      <w:pPr>
        <w:pStyle w:val="BodyText"/>
      </w:pPr>
      <w:r>
        <w:t xml:space="preserve">While focused on education, this text is relevant for Software Engineers in London working in the EdTech sector, which is a growing industry in the UK. It discusses the integration of technology in learning environments. For engineers building educational platforms, understanding the pedagogical context is as important as the technical implementation. This book helps bridge the gap between software development and educational theory, ensuring that products are effective and user-centric.</w:t>
      </w:r>
    </w:p>
    <w:bookmarkEnd w:id="20"/>
    <w:bookmarkStart w:id="21" w:name="conclusion"/>
    <w:p>
      <w:pPr>
        <w:pStyle w:val="Heading2"/>
      </w:pPr>
      <w:r>
        <w:t xml:space="preserve">Conclusion</w:t>
      </w:r>
    </w:p>
    <w:p>
      <w:pPr>
        <w:pStyle w:val="FirstParagraph"/>
      </w:pPr>
      <w:r>
        <w:t xml:space="preserve">The profession of the Software Engineer in London, United Kingdom, is defined by a complex interplay of technical skill, regulatory compliance, and market dynamics. The sources listed above provide a robust foundation for understanding these elements. From the ethical guidelines of the BCS to the data protection laws of the ICO and the market insights of Tech Nation, these resources equip the engineer to navigate the challenges and opportunities of the London tech scene effectively.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London, United Kingdom</dc:title>
  <dc:creator/>
  <dc:language>en</dc:language>
  <cp:keywords/>
  <dcterms:created xsi:type="dcterms:W3CDTF">2026-08-07T08:25:46Z</dcterms:created>
  <dcterms:modified xsi:type="dcterms:W3CDTF">2026-08-07T08:25:46Z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