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Santiago,</w:t>
      </w:r>
      <w:r>
        <w:t xml:space="preserve"> </w:t>
      </w:r>
      <w:r>
        <w:t xml:space="preserve">Chile</w:t>
      </w:r>
    </w:p>
    <w:bookmarkStart w:id="23" w:name="X59e34117d755442787f02d47a21af71da9d9662"/>
    <w:p>
      <w:pPr>
        <w:pStyle w:val="Heading1"/>
      </w:pPr>
      <w:r>
        <w:t xml:space="preserve">Annotated Bibliography: The Role of the Special Education Teacher in Santiago, Chile</w:t>
      </w:r>
    </w:p>
    <w:p>
      <w:pPr>
        <w:pStyle w:val="FirstParagraph"/>
      </w:pPr>
      <w:r>
        <w:t xml:space="preserve">This annotated bibliography compiles key resources regarding the professional practice, legal framework, and pedagogical strategies of Special Education Teachers within the specific context of Santiago, Chile. The selected works address the transition from segregation to inclusion, the implementation of the Chilean Inclusion Law, and the practical challenges faced by educators in the capital's diverse urban environment.</w:t>
      </w:r>
    </w:p>
    <w:bookmarkStart w:id="20" w:name="introduction"/>
    <w:p>
      <w:pPr>
        <w:pStyle w:val="Heading2"/>
      </w:pPr>
      <w:r>
        <w:t xml:space="preserve">Introduction</w:t>
      </w:r>
    </w:p>
    <w:p>
      <w:pPr>
        <w:pStyle w:val="FirstParagraph"/>
      </w:pPr>
      <w:r>
        <w:t xml:space="preserve">The landscape of special education in Chile has undergone significant transformation in the last decade. For the Special Education Teacher operating in Santiago, this shift requires a deep understanding of both national legislation and local socio-economic realities. The following entries provide a comprehensive overview of the theoretical and practical dimensions of this profession in the Chilean capital.</w:t>
      </w:r>
    </w:p>
    <w:bookmarkEnd w:id="20"/>
    <w:bookmarkStart w:id="21" w:name="references"/>
    <w:p>
      <w:pPr>
        <w:pStyle w:val="Heading2"/>
      </w:pPr>
      <w:r>
        <w:t xml:space="preserve">References</w:t>
      </w:r>
    </w:p>
    <w:p>
      <w:pPr>
        <w:pStyle w:val="FirstParagraph"/>
      </w:pPr>
      <w:r>
        <w:t xml:space="preserve">Ministerio de Educación de Chile. (2015). Ley N° 20.845: Inclusión Escolar. Santiago: Gobierno de Chile.</w:t>
      </w:r>
    </w:p>
    <w:p>
      <w:pPr>
        <w:pStyle w:val="BodyText"/>
      </w:pPr>
      <w:r>
        <w:t xml:space="preserve">This primary legal document is the cornerstone for any Special Education Teacher working in Santiago. The law prohibits discrimination in the admission of students with disabilities and mandates the gradual elimination of private subsidized schools that select students based on disability. For educators in Santiago, this legislation is critical as it dictates the demographic composition of classrooms. It forces a shift from specialized, segregated centers to inclusive mainstream classrooms. The document outlines the funding mechanisms and support structures that teachers must navigate to secure resources for students with special needs in the capital's schools.</w:t>
      </w:r>
    </w:p>
    <w:p>
      <w:pPr>
        <w:pStyle w:val="BodyText"/>
      </w:pPr>
      <w:r>
        <w:t xml:space="preserve">Ministerio de Educación de Chile. (2016). Decreto Supremo N° 170: Reglamento de la Ley de Inclusión Escolar. Santiago: Gobierno de Chile.</w:t>
      </w:r>
    </w:p>
    <w:p>
      <w:pPr>
        <w:pStyle w:val="BodyText"/>
      </w:pPr>
      <w:r>
        <w:t xml:space="preserve">Complementing the 2015 law, this decree provides the regulatory framework necessary for implementation. It is particularly relevant for Special Education Teachers in Santiago who must manage the creation of Individualized Educational Plans (PEI). The document details the specific obligations of schools regarding accessibility and pedagogical differentiation. In the context of Santiago, where school infrastructure varies wildly between communes like Providencia and Puente Alto, this decree serves as the legal tool teachers use to advocate for physical and curricular adaptations for their students.</w:t>
      </w:r>
    </w:p>
    <w:p>
      <w:pPr>
        <w:pStyle w:val="BodyText"/>
      </w:pPr>
      <w:r>
        <w:t xml:space="preserve">Valenzuela, J. P., &amp; Martínez, J. (2018). "Challenges of Inclusive Education in Chilean Urban Schools." Revista Chilena de Educación Especial, 24(1), 45-62.</w:t>
      </w:r>
    </w:p>
    <w:p>
      <w:pPr>
        <w:pStyle w:val="BodyText"/>
      </w:pPr>
      <w:r>
        <w:t xml:space="preserve">This peer-reviewed article offers a critical analysis of the implementation of inclusion policies in major Chilean cities, with a specific focus on Santiago. The authors argue that while the legal framework is robust, the practical training of Special Education Teachers often lags behind. The study highlights the tension between the high expectations of the Inclusion Law and the reality of overcrowded classrooms in Santiago's public schools. It is an essential read for understanding the systemic barriers that teachers face, such as lack of administrative support and insufficient collaboration with general education teachers.</w:t>
      </w:r>
    </w:p>
    <w:p>
      <w:pPr>
        <w:pStyle w:val="BodyText"/>
      </w:pPr>
      <w:r>
        <w:t xml:space="preserve">Universidad de Chile. (2020). "The Role of the Special Education Teacher in the Post-Pandemic Era: A Santiago Case Study." Santiago: Faculty of Education.</w:t>
      </w:r>
    </w:p>
    <w:p>
      <w:pPr>
        <w:pStyle w:val="BodyText"/>
      </w:pPr>
      <w:r>
        <w:t xml:space="preserve">This institutional report examines how the COVID-19 pandemic impacted students with disabilities in Santiago and the subsequent role of the Special Education Teacher. It documents the rapid shift to remote learning and the digital divide prevalent in lower-income communes of the capital. The report emphasizes the teacher's evolving role as a mediator of technology and a liaison with families. It provides valuable data on the learning gaps observed in Santiago students with special needs and suggests strategies for remediation and reintegration into the physical classroom environment.</w:t>
      </w:r>
    </w:p>
    <w:p>
      <w:pPr>
        <w:pStyle w:val="BodyText"/>
      </w:pPr>
      <w:r>
        <w:t xml:space="preserve">Sandoval, M., &amp; Rojas, L. (2019). "Family-School Collaboration in Special Education: Perspectives from Santiago." Journal of Latin American Education, 12(3), 112-130.</w:t>
      </w:r>
    </w:p>
    <w:p>
      <w:pPr>
        <w:pStyle w:val="BodyText"/>
      </w:pPr>
      <w:r>
        <w:t xml:space="preserve">Effective special education in Chile relies heavily on the partnership between the teacher and the family. This article explores the cultural dynamics of these relationships in Santiago. It highlights that Special Education Teachers in the capital often work with families from diverse socio-economic backgrounds, requiring culturally responsive communication strategies. The authors provide case studies demonstrating how successful collaboration leads to better adherence to Individualized Educational Plans. This resource is vital for teachers seeking to build trust and engagement with parents in the complex social fabric of Santiago.</w:t>
      </w:r>
    </w:p>
    <w:p>
      <w:pPr>
        <w:pStyle w:val="BodyText"/>
      </w:pPr>
      <w:r>
        <w:t xml:space="preserve">Consejo Nacional de Educación Especial. (2021). "National Guidelines for Pedagogical Differentiation." Santiago: CNEE.</w:t>
      </w:r>
    </w:p>
    <w:p>
      <w:pPr>
        <w:pStyle w:val="BodyText"/>
      </w:pPr>
      <w:r>
        <w:t xml:space="preserve">This technical guide provides practical methodologies for Special Education Teachers to adapt curriculum content, teaching processes, and evaluation methods. It is specifically tailored to the Chilean national curriculum. For a teacher in Santiago, this document is a daily reference tool. It offers concrete examples of how to modify lessons for students with autism, intellectual disabilities, and learning disorders within a standard classroom setting. The guidelines emphasize universal design for learning, a concept that is increasingly being adopted in Santiago's progressive educational institutions.</w:t>
      </w:r>
    </w:p>
    <w:p>
      <w:pPr>
        <w:pStyle w:val="BodyText"/>
      </w:pPr>
      <w:r>
        <w:t xml:space="preserve">Muñoz, R. (2022). "Mental Health and Well-being of Special Education Teachers in Chile." Revista de Psicología Educativa, 8(2), 78-95.</w:t>
      </w:r>
    </w:p>
    <w:p>
      <w:pPr>
        <w:pStyle w:val="BodyText"/>
      </w:pPr>
      <w:r>
        <w:t xml:space="preserve">This study addresses the often-overlooked aspect of teacher well-being. It investigates the high levels of burnout and stress experienced by Special Education Teachers in Santiago due to emotional labor and systemic under-resourcing. The article argues that for the profession to thrive in Chile, there must be institutional support for the mental health of educators. It is a crucial resource for understanding the human cost of the current educational model and for advocating for better working conditions and professional support networks within the capital's schools.</w:t>
      </w:r>
    </w:p>
    <w:p>
      <w:pPr>
        <w:pStyle w:val="BodyText"/>
      </w:pPr>
      <w:r>
        <w:t xml:space="preserve">OECD. (2019). "Equity in Education: Supporting Disadvantaged Students in Chile." Paris: OECD Publishing.</w:t>
      </w:r>
    </w:p>
    <w:p>
      <w:pPr>
        <w:pStyle w:val="BodyText"/>
      </w:pPr>
      <w:r>
        <w:t xml:space="preserve">While an international report, this document provides a macro-level view of the challenges facing special education in Chile. It compares Chile's performance with other OECD countries, highlighting the disparities in educational outcomes for students with disabilities. For the Special Education Teacher in Santiago, this report contextualizes local struggles within a global framework. It underscores the importance of equity and provides evidence-based recommendations for policy improvements that can directly influence the resources available to teachers in the capital.</w:t>
      </w:r>
    </w:p>
    <w:bookmarkEnd w:id="21"/>
    <w:bookmarkStart w:id="22" w:name="conclusion"/>
    <w:p>
      <w:pPr>
        <w:pStyle w:val="Heading2"/>
      </w:pPr>
      <w:r>
        <w:t xml:space="preserve">Conclusion</w:t>
      </w:r>
    </w:p>
    <w:p>
      <w:pPr>
        <w:pStyle w:val="FirstParagraph"/>
      </w:pPr>
      <w:r>
        <w:t xml:space="preserve">The profession of the Special Education Teacher in Santiago, Chile, is defined by a complex interplay of progressive legislation and challenging implementation realities. The resources listed above provide a comprehensive toolkit for navigating this landscape. From understanding the legal mandates of the Inclusion Law to developing practical pedagogical strategies and fostering family collaboration, these works offer essential guidance. As Santiago continues to evolve as a diverse metropolis, the insights provided in this bibliography will remain critical for ensuring equitable and high-quality education for all students with special needs.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Santiago, Chile</dc:title>
  <dc:creator/>
  <dc:language>en</dc:language>
  <cp:keywords/>
  <dcterms:created xsi:type="dcterms:W3CDTF">2026-08-07T20:09:13Z</dcterms:created>
  <dcterms:modified xsi:type="dcterms:W3CDTF">2026-08-07T20:09:13Z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