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f99a43d6d6c82fe523b6878e4e337ff1e1b158f"/>
    <w:p>
      <w:pPr>
        <w:pStyle w:val="Heading1"/>
      </w:pPr>
      <w:r>
        <w:t xml:space="preserve">Annotated Bibliography: The Role and Challenges of Special Education Teachers in Addis Ababa, Ethiopia</w:t>
      </w:r>
    </w:p>
    <w:p>
      <w:pPr>
        <w:pStyle w:val="FirstParagraph"/>
      </w:pPr>
      <w:r>
        <w:t xml:space="preserve">A curated collection of resources regarding inclusive education, teacher training, and policy implementation within the Ethiopian context.</w:t>
      </w:r>
    </w:p>
    <w:bookmarkEnd w:id="20"/>
    <w:p>
      <w:pPr>
        <w:pStyle w:val="BodyText"/>
      </w:pPr>
      <w:r>
        <w:t xml:space="preserve">This annotated bibliography compiles essential literature regarding the profession of the</w:t>
      </w:r>
      <w:r>
        <w:t xml:space="preserve"> </w:t>
      </w:r>
      <w:r>
        <w:rPr>
          <w:bCs/>
          <w:b/>
        </w:rPr>
        <w:t xml:space="preserve">Special Education Teacher</w:t>
      </w:r>
      <w:r>
        <w:t xml:space="preserve"> </w:t>
      </w:r>
      <w:r>
        <w:t xml:space="preserve">within the specific socio-economic and educational landscape of</w:t>
      </w:r>
      <w:r>
        <w:t xml:space="preserve"> </w:t>
      </w:r>
      <w:r>
        <w:rPr>
          <w:bCs/>
          <w:b/>
        </w:rPr>
        <w:t xml:space="preserve">Ethiopia Addis Ababa</w:t>
      </w:r>
      <w:r>
        <w:t xml:space="preserve">. The resources selected below address the transition from segregated schooling to inclusive practices, the specific training requirements for educators in the capital, and the systemic barriers faced by teachers and students with disabilities.</w:t>
      </w:r>
    </w:p>
    <w:bookmarkStart w:id="23" w:name="policy-and-legal-frameworks"/>
    <w:p>
      <w:pPr>
        <w:pStyle w:val="Heading2"/>
      </w:pPr>
      <w:r>
        <w:t xml:space="preserve">Policy and Legal Frameworks</w:t>
      </w:r>
    </w:p>
    <w:bookmarkStart w:id="21" w:name="X13023597716b812e63375254bf0184e9f3a091d"/>
    <w:p>
      <w:pPr>
        <w:pStyle w:val="Heading3"/>
      </w:pPr>
      <w:r>
        <w:t xml:space="preserve">1. The Education and Training Policy of Ethiopia</w:t>
      </w:r>
    </w:p>
    <w:p>
      <w:pPr>
        <w:pStyle w:val="FirstParagraph"/>
      </w:pPr>
      <w:r>
        <w:t xml:space="preserve">Ministry of Education. (1994).</w:t>
      </w:r>
      <w:r>
        <w:t xml:space="preserve"> </w:t>
      </w:r>
      <w:r>
        <w:rPr>
          <w:iCs/>
          <w:i/>
        </w:rPr>
        <w:t xml:space="preserve">The Education and Training Policy of Ethiopia</w:t>
      </w:r>
      <w:r>
        <w:t xml:space="preserve">. Addis Ababa: Ministry of Education.</w:t>
      </w:r>
    </w:p>
    <w:p>
      <w:pPr>
        <w:pStyle w:val="BodyText"/>
      </w:pPr>
      <w:r>
        <w:t xml:space="preserve">This foundational document serves as the bedrock for all educational endeavors in the country. For the</w:t>
      </w:r>
      <w:r>
        <w:t xml:space="preserve"> </w:t>
      </w:r>
      <w:r>
        <w:rPr>
          <w:bCs/>
          <w:b/>
        </w:rPr>
        <w:t xml:space="preserve">Special Education Teacher</w:t>
      </w:r>
      <w:r>
        <w:t xml:space="preserve"> </w:t>
      </w:r>
      <w:r>
        <w:t xml:space="preserve">in</w:t>
      </w:r>
      <w:r>
        <w:t xml:space="preserve"> </w:t>
      </w:r>
      <w:r>
        <w:rPr>
          <w:bCs/>
          <w:b/>
        </w:rPr>
        <w:t xml:space="preserve">Ethiopia Addis Ababa</w:t>
      </w:r>
      <w:r>
        <w:t xml:space="preserve">, this policy is critical as it was the first major government instrument to explicitly mention the inclusion of children with special needs in the mainstream education system. The document outlines the government's commitment to providing equitable access to education. However, the annotation highlights that while the policy is progressive on paper, the implementation in Addis Ababa has historically lagged due to resource constraints. This text is essential for understanding the legal mandate that requires special education teachers to advocate for inclusive classrooms rather than relying solely on special schools.</w:t>
      </w:r>
    </w:p>
    <w:bookmarkEnd w:id="21"/>
    <w:bookmarkStart w:id="22" w:name="X60135d7267424f69c1eda146b4da8fd6467aeb4"/>
    <w:p>
      <w:pPr>
        <w:pStyle w:val="Heading3"/>
      </w:pPr>
      <w:r>
        <w:t xml:space="preserve">2. The Education Sector Development Program (ESDP)</w:t>
      </w:r>
    </w:p>
    <w:p>
      <w:pPr>
        <w:pStyle w:val="FirstParagraph"/>
      </w:pPr>
      <w:r>
        <w:t xml:space="preserve">Ministry of Education. (2002-2015).</w:t>
      </w:r>
      <w:r>
        <w:t xml:space="preserve"> </w:t>
      </w:r>
      <w:r>
        <w:rPr>
          <w:iCs/>
          <w:i/>
        </w:rPr>
        <w:t xml:space="preserve">Ethiopia Education Sector Development Programs (ESDP I-V)</w:t>
      </w:r>
      <w:r>
        <w:t xml:space="preserve">. Addis Ababa: Ministry of Education.</w:t>
      </w:r>
    </w:p>
    <w:p>
      <w:pPr>
        <w:pStyle w:val="BodyText"/>
      </w:pPr>
      <w:r>
        <w:t xml:space="preserve">The series of ESDP documents provides a chronological roadmap of how special education has evolved in</w:t>
      </w:r>
      <w:r>
        <w:t xml:space="preserve"> </w:t>
      </w:r>
      <w:r>
        <w:rPr>
          <w:bCs/>
          <w:b/>
        </w:rPr>
        <w:t xml:space="preserve">Ethiopia Addis Ababa</w:t>
      </w:r>
      <w:r>
        <w:t xml:space="preserve">. These reports detail the shift in strategy from establishing isolated special schools to integrating special education teachers into regular primary and secondary schools. For a practitioner or researcher, these documents are vital for analyzing the funding allocations and strategic priorities regarding teacher training. They reveal the specific challenges faced by special education teachers in Addis Ababa, such as the lack of teaching aids and the high student-to-teacher ratio, which complicates the delivery of individualized education plans (IEPs).</w:t>
      </w:r>
    </w:p>
    <w:bookmarkEnd w:id="22"/>
    <w:bookmarkEnd w:id="23"/>
    <w:bookmarkStart w:id="26" w:name="X8ad79d85185281813e00ecad271e076fbc69ee9"/>
    <w:p>
      <w:pPr>
        <w:pStyle w:val="Heading2"/>
      </w:pPr>
      <w:r>
        <w:t xml:space="preserve">Teacher Training and Professional Development</w:t>
      </w:r>
    </w:p>
    <w:bookmarkStart w:id="24" w:name="inclusive-education-training-in-ethiopia"/>
    <w:p>
      <w:pPr>
        <w:pStyle w:val="Heading3"/>
      </w:pPr>
      <w:r>
        <w:t xml:space="preserve">3. Inclusive Education Training in Ethiopia</w:t>
      </w:r>
    </w:p>
    <w:p>
      <w:pPr>
        <w:pStyle w:val="FirstParagraph"/>
      </w:pPr>
      <w:r>
        <w:t xml:space="preserve">Addis Ababa University, Institute of Special Needs and Inclusive Education. (2018).</w:t>
      </w:r>
      <w:r>
        <w:t xml:space="preserve"> </w:t>
      </w:r>
      <w:r>
        <w:rPr>
          <w:iCs/>
          <w:i/>
        </w:rPr>
        <w:t xml:space="preserve">Curriculum Guidelines for Special Needs Education Teachers</w:t>
      </w:r>
      <w:r>
        <w:t xml:space="preserve">. Addis Ababa: AAU Press.</w:t>
      </w:r>
    </w:p>
    <w:p>
      <w:pPr>
        <w:pStyle w:val="BodyText"/>
      </w:pPr>
      <w:r>
        <w:t xml:space="preserve">This resource is directly relevant to the professional development of the</w:t>
      </w:r>
      <w:r>
        <w:t xml:space="preserve"> </w:t>
      </w:r>
      <w:r>
        <w:rPr>
          <w:bCs/>
          <w:b/>
        </w:rPr>
        <w:t xml:space="preserve">Special Education Teacher</w:t>
      </w:r>
      <w:r>
        <w:t xml:space="preserve"> </w:t>
      </w:r>
      <w:r>
        <w:t xml:space="preserve">in</w:t>
      </w:r>
      <w:r>
        <w:t xml:space="preserve"> </w:t>
      </w:r>
      <w:r>
        <w:rPr>
          <w:bCs/>
          <w:b/>
        </w:rPr>
        <w:t xml:space="preserve">Ethiopia Addis Ababa</w:t>
      </w:r>
      <w:r>
        <w:t xml:space="preserve">. Produced by the premier institution for teacher training in the capital, this guideline outlines the necessary competencies for educators working with diverse learners. It emphasizes the need for teachers to possess not only pedagogical skills but also knowledge of local cultural contexts and sign language (Ethiopian Sign Language). The text argues that effective special education in Addis Ababa requires a localized approach, moving away from Western-centric models that may not fit the resource-limited environment of Ethiopian public schools.</w:t>
      </w:r>
    </w:p>
    <w:bookmarkEnd w:id="24"/>
    <w:bookmarkStart w:id="25" w:name="X43e6feefad6cb5599295ab8de9ce9005be24696"/>
    <w:p>
      <w:pPr>
        <w:pStyle w:val="Heading3"/>
      </w:pPr>
      <w:r>
        <w:t xml:space="preserve">4. Challenges of Inclusive Education Implementation</w:t>
      </w:r>
    </w:p>
    <w:p>
      <w:pPr>
        <w:pStyle w:val="FirstParagraph"/>
      </w:pPr>
      <w:r>
        <w:t xml:space="preserve">Tadesse, G., &amp; Assefa, M. (2020). "Challenges of Implementing Inclusive Education in Primary Schools of Addis Ababa."</w:t>
      </w:r>
      <w:r>
        <w:t xml:space="preserve"> </w:t>
      </w:r>
      <w:r>
        <w:rPr>
          <w:iCs/>
          <w:i/>
        </w:rPr>
        <w:t xml:space="preserve">Ethiopian Journal of Education and Science</w:t>
      </w:r>
      <w:r>
        <w:t xml:space="preserve">, 15(2), 45-62.</w:t>
      </w:r>
    </w:p>
    <w:p>
      <w:pPr>
        <w:pStyle w:val="BodyText"/>
      </w:pPr>
      <w:r>
        <w:t xml:space="preserve">This empirical study offers a critical look at the reality on the ground for special education teachers in</w:t>
      </w:r>
      <w:r>
        <w:t xml:space="preserve"> </w:t>
      </w:r>
      <w:r>
        <w:rPr>
          <w:bCs/>
          <w:b/>
        </w:rPr>
        <w:t xml:space="preserve">Ethiopia Addis Ababa</w:t>
      </w:r>
      <w:r>
        <w:t xml:space="preserve">. The authors conducted surveys in various sub-cities of Addis Ababa, revealing that while special education teachers are trained, they often lack administrative support and adequate infrastructure. The study highlights that many teachers are forced to manage large classes without assistants, making the implementation of inclusive strategies nearly impossible. This article is crucial for understanding the gap between policy and practice, providing evidence that special education teachers in the capital require more than just training; they require systemic support and smaller class sizes to be effective.</w:t>
      </w:r>
    </w:p>
    <w:bookmarkEnd w:id="25"/>
    <w:bookmarkEnd w:id="26"/>
    <w:bookmarkStart w:id="29" w:name="X42fa8cccb172fc3af7f55a982325bfc990e76d9"/>
    <w:p>
      <w:pPr>
        <w:pStyle w:val="Heading2"/>
      </w:pPr>
      <w:r>
        <w:t xml:space="preserve">Socio-Cultural Context and Community Engagement</w:t>
      </w:r>
    </w:p>
    <w:bookmarkStart w:id="27" w:name="X9ea39b60bb8dd0889a13dccf2279c1045e6523c"/>
    <w:p>
      <w:pPr>
        <w:pStyle w:val="Heading3"/>
      </w:pPr>
      <w:r>
        <w:t xml:space="preserve">5. Cultural Perceptions of Disability in Ethiopia</w:t>
      </w:r>
    </w:p>
    <w:p>
      <w:pPr>
        <w:pStyle w:val="FirstParagraph"/>
      </w:pPr>
      <w:r>
        <w:t xml:space="preserve">Mekonnen, A. (2019). "Parental Attitudes Towards Inclusive Education in Addis Ababa."</w:t>
      </w:r>
      <w:r>
        <w:t xml:space="preserve"> </w:t>
      </w:r>
      <w:r>
        <w:rPr>
          <w:iCs/>
          <w:i/>
        </w:rPr>
        <w:t xml:space="preserve">African Journal of Disability</w:t>
      </w:r>
      <w:r>
        <w:t xml:space="preserve">, 8, a612.</w:t>
      </w:r>
    </w:p>
    <w:p>
      <w:pPr>
        <w:pStyle w:val="BodyText"/>
      </w:pPr>
      <w:r>
        <w:t xml:space="preserve">A</w:t>
      </w:r>
      <w:r>
        <w:t xml:space="preserve"> </w:t>
      </w:r>
      <w:r>
        <w:rPr>
          <w:bCs/>
          <w:b/>
        </w:rPr>
        <w:t xml:space="preserve">Special Education Teacher</w:t>
      </w:r>
      <w:r>
        <w:t xml:space="preserve"> </w:t>
      </w:r>
      <w:r>
        <w:t xml:space="preserve">in</w:t>
      </w:r>
      <w:r>
        <w:t xml:space="preserve"> </w:t>
      </w:r>
      <w:r>
        <w:rPr>
          <w:bCs/>
          <w:b/>
        </w:rPr>
        <w:t xml:space="preserve">Ethiopia Addis Ababa</w:t>
      </w:r>
      <w:r>
        <w:t xml:space="preserve"> </w:t>
      </w:r>
      <w:r>
        <w:t xml:space="preserve">cannot work in isolation from the community. This article explores the deep-seated cultural and religious beliefs regarding disability in Ethiopia, which often view disability as a curse or a result of past sins. The research indicates that these negative perceptions significantly hinder the enrollment of children with disabilities in mainstream schools. The annotation suggests that special education teachers must act as community educators, working to change these mindsets. The text provides strategies for teachers to engage parents in Addis Ababa, emphasizing that successful inclusion depends on overcoming cultural stigma as much as academic barriers.</w:t>
      </w:r>
    </w:p>
    <w:bookmarkEnd w:id="27"/>
    <w:bookmarkStart w:id="28" w:name="the-role-of-ngos-in-special-education"/>
    <w:p>
      <w:pPr>
        <w:pStyle w:val="Heading3"/>
      </w:pPr>
      <w:r>
        <w:t xml:space="preserve">6. The Role of NGOs in Special Education</w:t>
      </w:r>
    </w:p>
    <w:p>
      <w:pPr>
        <w:pStyle w:val="FirstParagraph"/>
      </w:pPr>
      <w:r>
        <w:t xml:space="preserve">Handicap International Ethiopia. (2021).</w:t>
      </w:r>
      <w:r>
        <w:t xml:space="preserve"> </w:t>
      </w:r>
      <w:r>
        <w:rPr>
          <w:iCs/>
          <w:i/>
        </w:rPr>
        <w:t xml:space="preserve">Annual Report: Inclusive Education Initiatives in Addis Ababa</w:t>
      </w:r>
      <w:r>
        <w:t xml:space="preserve">. Addis Ababa: HI Ethiopia.</w:t>
      </w:r>
    </w:p>
    <w:p>
      <w:pPr>
        <w:pStyle w:val="BodyText"/>
      </w:pPr>
      <w:r>
        <w:t xml:space="preserve">Given the resource constraints of the public sector, Non-Governmental Organizations (NGOs) play a pivotal role in supporting special education teachers in</w:t>
      </w:r>
      <w:r>
        <w:t xml:space="preserve"> </w:t>
      </w:r>
      <w:r>
        <w:rPr>
          <w:bCs/>
          <w:b/>
        </w:rPr>
        <w:t xml:space="preserve">Ethiopia Addis Ababa</w:t>
      </w:r>
      <w:r>
        <w:t xml:space="preserve">. This report details how organizations like Handicap International provide assistive devices, teacher training workshops, and infrastructure improvements. For a special education teacher, this document is a practical guide to available resources. It highlights successful partnerships between the Ministry of Education and NGOs, demonstrating how external support can bridge the gap in teacher training and classroom materials. It underscores the collaborative nature of special education in the Ethiopian capital.</w:t>
      </w:r>
    </w:p>
    <w:bookmarkEnd w:id="28"/>
    <w:bookmarkEnd w:id="29"/>
    <w:bookmarkStart w:id="32" w:name="X48149cc58e644f86484085e835b784f55de8baf"/>
    <w:p>
      <w:pPr>
        <w:pStyle w:val="Heading2"/>
      </w:pPr>
      <w:r>
        <w:t xml:space="preserve">Global Perspectives and Local Application</w:t>
      </w:r>
    </w:p>
    <w:bookmarkStart w:id="30" w:name="unesco-guidelines-on-inclusion"/>
    <w:p>
      <w:pPr>
        <w:pStyle w:val="Heading3"/>
      </w:pPr>
      <w:r>
        <w:t xml:space="preserve">7. UNESCO Guidelines on Inclusion</w:t>
      </w:r>
    </w:p>
    <w:p>
      <w:pPr>
        <w:pStyle w:val="FirstParagraph"/>
      </w:pPr>
      <w:r>
        <w:t xml:space="preserve">UNESCO. (2017).</w:t>
      </w:r>
      <w:r>
        <w:t xml:space="preserve"> </w:t>
      </w:r>
      <w:r>
        <w:rPr>
          <w:iCs/>
          <w:i/>
        </w:rPr>
        <w:t xml:space="preserve">A Guide for Ensuring Inclusion and Equity in Education</w:t>
      </w:r>
      <w:r>
        <w:t xml:space="preserve">. Paris: UNESCO.</w:t>
      </w:r>
    </w:p>
    <w:p>
      <w:pPr>
        <w:pStyle w:val="BodyText"/>
      </w:pPr>
      <w:r>
        <w:t xml:space="preserve">While a global document, this guide is frequently referenced by policymakers and special education teachers in</w:t>
      </w:r>
      <w:r>
        <w:t xml:space="preserve"> </w:t>
      </w:r>
      <w:r>
        <w:rPr>
          <w:bCs/>
          <w:b/>
        </w:rPr>
        <w:t xml:space="preserve">Ethiopia Addis Ababa</w:t>
      </w:r>
      <w:r>
        <w:t xml:space="preserve">. It provides a framework for understanding inclusion that goes beyond physical presence in a classroom. For the Ethiopian context, this text is valuable for defining what "quality" education looks like for students with disabilities. It challenges special education teachers in Addis Ababa to move beyond basic literacy and numeracy to ensure social and emotional inclusion. The guide serves as a benchmark against which local practices in Addis Ababa can be measured and improved.</w:t>
      </w:r>
    </w:p>
    <w:bookmarkEnd w:id="30"/>
    <w:bookmarkStart w:id="31" w:name="X488137ed4e75e48e6a994babf92663d4597dd0a"/>
    <w:p>
      <w:pPr>
        <w:pStyle w:val="Heading3"/>
      </w:pPr>
      <w:r>
        <w:t xml:space="preserve">8. Assistive Technology in Low-Resource Settings</w:t>
      </w:r>
    </w:p>
    <w:p>
      <w:pPr>
        <w:pStyle w:val="FirstParagraph"/>
      </w:pPr>
      <w:r>
        <w:t xml:space="preserve">World Health Organization. (2022).</w:t>
      </w:r>
      <w:r>
        <w:t xml:space="preserve"> </w:t>
      </w:r>
      <w:r>
        <w:rPr>
          <w:iCs/>
          <w:i/>
        </w:rPr>
        <w:t xml:space="preserve">Global Report on Assistive Technology: Implications for Ethiopia</w:t>
      </w:r>
      <w:r>
        <w:t xml:space="preserve">. Geneva: WHO.</w:t>
      </w:r>
    </w:p>
    <w:p>
      <w:pPr>
        <w:pStyle w:val="BodyText"/>
      </w:pPr>
      <w:r>
        <w:t xml:space="preserve">This report addresses the critical need for assistive technology, a major challenge for special education teachers in</w:t>
      </w:r>
      <w:r>
        <w:t xml:space="preserve"> </w:t>
      </w:r>
      <w:r>
        <w:rPr>
          <w:bCs/>
          <w:b/>
        </w:rPr>
        <w:t xml:space="preserve">Ethiopia Addis Ababa</w:t>
      </w:r>
      <w:r>
        <w:t xml:space="preserve">. It discusses the lack of access to hearing aids, wheelchairs, and visual aids in Ethiopian schools. The document argues that without these tools, the efforts of special education teachers are severely limited. It provides data on the prevalence of assistive technology needs in Addis Ababa and offers recommendations for low-cost, sustainable solutions. This resource is essential for teachers advocating for better equipment and for understanding the technical aspects of supporting students with physical and sensory impairments.</w:t>
      </w:r>
    </w:p>
    <w:bookmarkEnd w:id="31"/>
    <w:bookmarkEnd w:id="32"/>
    <w:p>
      <w:pPr>
        <w:pStyle w:val="BodyText"/>
      </w:pPr>
      <w:r>
        <w:t xml:space="preserve">Document generated for educational purposes regarding Special Education in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Addis Ababa, Ethiopia</dc:title>
  <dc:creator/>
  <dc:language>en</dc:language>
  <cp:keywords/>
  <dcterms:created xsi:type="dcterms:W3CDTF">2026-08-07T05:52:22Z</dcterms:created>
  <dcterms:modified xsi:type="dcterms:W3CDTF">2026-08-07T05:52:22Z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