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Bangalore,</w:t>
      </w:r>
      <w:r>
        <w:t xml:space="preserve"> </w:t>
      </w:r>
      <w:r>
        <w:t xml:space="preserve">India</w:t>
      </w:r>
    </w:p>
    <w:bookmarkStart w:id="23" w:name="X2c61cf4ebbd7e14515e1c6f8193499c538bbe5e"/>
    <w:p>
      <w:pPr>
        <w:pStyle w:val="Heading1"/>
      </w:pPr>
      <w:r>
        <w:t xml:space="preserve">Annotated Bibliography: The Role and Challenges of Special Education Teachers in Bangalore, India</w:t>
      </w:r>
    </w:p>
    <w:p>
      <w:pPr>
        <w:pStyle w:val="FirstParagraph"/>
      </w:pPr>
      <w:r>
        <w:t xml:space="preserve">This annotated bibliography compiles key literature regarding the profession of the Special Education Teacher within the specific socio-economic and cultural context of Bangalore, India. As the "Silicon Valley of India," Bangalore presents a unique landscape where rapid urbanization, a high concentration of IT professionals, and traditional societal structures intersect. This collection explores the legal frameworks, pedagogical strategies, and systemic challenges faced by educators working with children with disabilities in this metropolitan hub. The selected sources provide a comprehensive overview of the Rights of Persons with Disabilities Act, the implementation of inclusive education, and the specific needs of neurodivergent children in Karnataka's capital.</w:t>
      </w:r>
    </w:p>
    <w:bookmarkStart w:id="20" w:name="Xf82923eac7f45dfee3cd54eef7288eb601e9c29"/>
    <w:p>
      <w:pPr>
        <w:pStyle w:val="Heading2"/>
      </w:pPr>
      <w:r>
        <w:t xml:space="preserve">Legal Frameworks and Policy Implementation</w:t>
      </w:r>
    </w:p>
    <w:p>
      <w:pPr>
        <w:pStyle w:val="FirstParagraph"/>
      </w:pPr>
      <w:r>
        <w:t xml:space="preserve">Government of India. (2016). The Rights of Persons with Disabilities Act, 2016. Ministry of Law and Justice.</w:t>
      </w:r>
    </w:p>
    <w:p>
      <w:pPr>
        <w:pStyle w:val="BodyText"/>
      </w:pPr>
      <w:r>
        <w:t xml:space="preserve">This primary legislative document is the cornerstone for understanding the legal obligations of Special Education Teachers in India. It replaced the 1995 Act and aligns Indian law with the United Nations Convention on the Rights of Persons with Disabilities (UNCRPD). For educators in Bangalore, this Act is critical as it mandates 10% reservation in higher education and inclusive education in government-aided schools. The annotation highlights that while the law is robust, the practical implementation in Bangalore's private school sector—which is vast due to the city's corporate demographic—often lags behind statutory requirements. Teachers must navigate this gap between legal mandate and institutional willingness.</w:t>
      </w:r>
    </w:p>
    <w:p>
      <w:pPr>
        <w:pStyle w:val="BodyText"/>
      </w:pPr>
      <w:r>
        <w:t xml:space="preserve">Karnataka State Commission for Persons with Disabilities. (2020). Annual Report on Inclusive Education Initiatives in Urban Karnataka. Bangalore: KSYPD.</w:t>
      </w:r>
    </w:p>
    <w:p>
      <w:pPr>
        <w:pStyle w:val="BodyText"/>
      </w:pPr>
      <w:r>
        <w:t xml:space="preserve">This state-level report provides localized data relevant to Bangalore. It details the efforts of the Karnataka government to integrate special education into mainstream schooling. The document is particularly useful for Special Education Teachers as it outlines available state subsidies, resource centers, and training programs specific to the region. It highlights the disparity between the well-resourced international schools in areas like Whitefield and Koramangala versus the under-resourced government schools in peripheral Bangalore, offering a realistic view of the resource allocation challenges teachers face daily.</w:t>
      </w:r>
    </w:p>
    <w:bookmarkEnd w:id="20"/>
    <w:bookmarkStart w:id="21" w:name="X30be1b4c9c73507258f290b8c7431726c7995ba"/>
    <w:p>
      <w:pPr>
        <w:pStyle w:val="Heading2"/>
      </w:pPr>
      <w:r>
        <w:t xml:space="preserve">Pedagogical Strategies and Inclusive Practices</w:t>
      </w:r>
    </w:p>
    <w:p>
      <w:pPr>
        <w:pStyle w:val="FirstParagraph"/>
      </w:pPr>
      <w:r>
        <w:t xml:space="preserve">Chakrabarti, R., &amp; Singh, J. (2019). Inclusive Education in Indian Cities: A Case Study of Bangalore. Journal of Special Education in Asia, 14(2), 45-62.</w:t>
      </w:r>
    </w:p>
    <w:p>
      <w:pPr>
        <w:pStyle w:val="BodyText"/>
      </w:pPr>
      <w:r>
        <w:t xml:space="preserve">This peer-reviewed article offers a qualitative analysis of inclusive classrooms in Bangalore. The authors argue that while Special Education Teachers in Bangalore are often highly trained in modern methodologies like Applied Behavior Analysis (ABA) and Montessori adaptations, they struggle with large class sizes and lack of support staff. The study is valuable for understanding the "hybrid" model of education emerging in the city, where traditional rote learning conflicts with the individualized education plans (IEPs) required for special needs students. It provides evidence-based strategies for teachers to advocate for smaller group sizes within the Bangalore school system.</w:t>
      </w:r>
    </w:p>
    <w:p>
      <w:pPr>
        <w:pStyle w:val="BodyText"/>
      </w:pPr>
      <w:r>
        <w:t xml:space="preserve">National Institute of Open Schooling (NIOS). (2021). Curriculum Framework for Children with Special Needs. New Delhi: NIOS.</w:t>
      </w:r>
    </w:p>
    <w:p>
      <w:pPr>
        <w:pStyle w:val="BodyText"/>
      </w:pPr>
      <w:r>
        <w:t xml:space="preserve">Although a national document, this framework is widely adopted by Special Education Teachers in Bangalore for students who cannot cope with the standard CBSE or ICSE curriculum. The document provides structured guidelines for creating flexible learning paths. For the Bangalore context, this is especially relevant for the growing number of homeschooled children with autism or learning disabilities, a trend driven by the city's tech-savvy parents who seek alternative educational routes. The bibliography entry serves as a practical toolkit for curriculum adaptation.</w:t>
      </w:r>
    </w:p>
    <w:bookmarkEnd w:id="21"/>
    <w:bookmarkStart w:id="22" w:name="Xb2323f9f489085f1588d567dcba5f7c5ac11bca"/>
    <w:p>
      <w:pPr>
        <w:pStyle w:val="Heading2"/>
      </w:pPr>
      <w:r>
        <w:t xml:space="preserve">Socio-Cultural Context and Professional Challenges</w:t>
      </w:r>
    </w:p>
    <w:p>
      <w:pPr>
        <w:pStyle w:val="FirstParagraph"/>
      </w:pPr>
      <w:r>
        <w:t xml:space="preserve">Muralidharan, K., &amp; Sundararaman, V. (2018). The Private School Boom and Special Needs in Urban India. Economic &amp; Political Weekly, 53(12), 34-41.</w:t>
      </w:r>
    </w:p>
    <w:p>
      <w:pPr>
        <w:pStyle w:val="BodyText"/>
      </w:pPr>
      <w:r>
        <w:t xml:space="preserve">This article contextualizes the economic pressures on Special Education Teachers in Bangalore. It discusses how the dominance of private education in the city creates a market-driven approach to special needs, where services are often commodified. The authors highlight that Special Education Teachers in Bangalore often work in high-pressure environments where parents, many of whom are IT professionals, demand rapid results. This source is essential for understanding the psychological and professional stressors unique to the Bangalore market, where the stigma of disability is slowly decreasing but the expectation for "normalization" is high.</w:t>
      </w:r>
    </w:p>
    <w:p>
      <w:pPr>
        <w:pStyle w:val="BodyText"/>
      </w:pPr>
      <w:r>
        <w:t xml:space="preserve">The Arc of Bangalore. (2022). Community Perspectives on Disability and Education. Bangalore: The Arc.</w:t>
      </w:r>
    </w:p>
    <w:p>
      <w:pPr>
        <w:pStyle w:val="BodyText"/>
      </w:pPr>
      <w:r>
        <w:t xml:space="preserve">This report by a prominent local NGO provides a grassroots perspective on the role of the Special Education Teacher. It emphasizes the importance of community integration and the teacher's role as a bridge between the school and the family. In Bangalore, where nuclear families are common and extended family support is often absent, the teacher's role extends beyond academics to social skills training and family counseling. This source underscores the need for holistic training for educators in the city, focusing not just on pedagogy but on social advocacy and community engagement.</w:t>
      </w:r>
    </w:p>
    <w:p>
      <w:pPr>
        <w:pStyle w:val="BodyText"/>
      </w:pPr>
      <w:r>
        <w:t xml:space="preserve">Srinivasan, S. (2020). Technology and Assistive Devices in Special Education: The Bangalore Advantage. Indian Journal of Special Education, 35(1), 112-125.</w:t>
      </w:r>
    </w:p>
    <w:p>
      <w:pPr>
        <w:pStyle w:val="BodyText"/>
      </w:pPr>
      <w:r>
        <w:t xml:space="preserve">Given Bangalore's status as a technology hub, this article is highly relevant. It explores how Special Education Teachers in the city are leveraging local tech startups to develop assistive devices and AI-driven learning tools for children with disabilities. The author argues that Bangalore offers a unique ecosystem where educators can collaborate with engineers to create customized solutions. This source is vital for teachers looking to integrate technology into their practice, highlighting the city's potential as a leader in tech-enabled special education in India.</w:t>
      </w:r>
    </w:p>
    <w:p>
      <w:pPr>
        <w:pStyle w:val="BodyText"/>
      </w:pPr>
      <w:r>
        <w:t xml:space="preserve">World Health Organization (WHO). (2019). Mental Health Atlas: India. Geneva: WHO.</w:t>
      </w:r>
    </w:p>
    <w:p>
      <w:pPr>
        <w:pStyle w:val="BodyText"/>
      </w:pPr>
      <w:r>
        <w:t xml:space="preserve">While a global report, the India-specific data is crucial for Special Education Teachers in Bangalore dealing with mental health and developmental disorders. It provides epidemiological data on the prevalence of autism, ADHD, and intellectual disabilities in urban Indian populations. For teachers in Bangalore, this data validates the increasing demand for their services and supports the argument for increased funding and infrastructure. It serves as a macro-level reference to justify the need for specialized training and resources in the city's educational institutions.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Bangalore, India</dc:title>
  <dc:creator/>
  <dc:language>en</dc:language>
  <cp:keywords/>
  <dcterms:created xsi:type="dcterms:W3CDTF">2026-08-07T10:04:37Z</dcterms:created>
  <dcterms:modified xsi:type="dcterms:W3CDTF">2026-08-07T10:04:37Z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