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Special Education Teacher Training and Inclusion in Abidjan, Ivory Coast</w:t>
      </w:r>
    </w:p>
    <w:bookmarkEnd w:id="20"/>
    <w:bookmarkStart w:id="21" w:name="introduction"/>
    <w:p>
      <w:pPr>
        <w:pStyle w:val="Heading2"/>
      </w:pPr>
      <w:r>
        <w:t xml:space="preserve">Introduction</w:t>
      </w:r>
    </w:p>
    <w:p>
      <w:pPr>
        <w:pStyle w:val="FirstParagraph"/>
      </w:pPr>
      <w:r>
        <w:t xml:space="preserve">The landscape of education in Abidjan, the economic capital of the Ivory Coast (Côte d'Ivoire), is undergoing significant transformation. As the nation strives to meet the goals of the Sustainable Development Goals (SDG 4) regarding inclusive and equitable quality education, the role of the Special Education Teacher has become increasingly critical. This annotated bibliography compiles key resources that address the unique challenges, legal frameworks, and pedagogical strategies necessary for special education professionals operating within the Ivorian context.</w:t>
      </w:r>
    </w:p>
    <w:p>
      <w:pPr>
        <w:pStyle w:val="BodyText"/>
      </w:pPr>
      <w:r>
        <w:t xml:space="preserve">The selected sources range from international policy documents adapted for West Africa to local case studies focusing on Abidjan’s urban educational environment. They collectively highlight the transition from segregation to inclusion, the necessity of teacher training in French and local languages, and the socio-economic barriers faced by children with disabilities in the region.</w:t>
      </w:r>
    </w:p>
    <w:bookmarkEnd w:id="21"/>
    <w:bookmarkStart w:id="24" w:name="policy-and-legal-frameworks"/>
    <w:p>
      <w:pPr>
        <w:pStyle w:val="Heading2"/>
      </w:pPr>
      <w:r>
        <w:t xml:space="preserve">Policy and Legal Frameworks</w:t>
      </w:r>
    </w:p>
    <w:bookmarkStart w:id="22" w:name="X14fb7386b94f1ea566b1b5cd312c0b3acaee585"/>
    <w:p>
      <w:pPr>
        <w:pStyle w:val="Heading3"/>
      </w:pPr>
      <w:r>
        <w:t xml:space="preserve">1. The Ivorian National Policy on Inclusive Education</w:t>
      </w:r>
    </w:p>
    <w:p>
      <w:pPr>
        <w:pStyle w:val="FirstParagraph"/>
      </w:pPr>
      <w:r>
        <w:t xml:space="preserve">Ministère de l'Éducation Nationale et de la Formation Professionnelle. (2019).</w:t>
      </w:r>
      <w:r>
        <w:t xml:space="preserve"> </w:t>
      </w:r>
      <w:r>
        <w:rPr>
          <w:iCs/>
          <w:i/>
        </w:rPr>
        <w:t xml:space="preserve">Politique Nationale d'Éducation Inclusive en Côte d'Ivoire</w:t>
      </w:r>
      <w:r>
        <w:t xml:space="preserve">. Abidjan: Government of Côte d'Ivoire.</w:t>
      </w:r>
    </w:p>
    <w:p>
      <w:pPr>
        <w:pStyle w:val="BodyText"/>
      </w:pPr>
      <w:r>
        <w:t xml:space="preserve">This foundational document outlines the official stance of the Ivorian government regarding children with disabilities. It is essential reading for any Special Education Teacher in Abidjan, as it details the legal mandate for inclusion in mainstream schools. The text addresses the specific infrastructure requirements for schools in urban centers like Abidjan and defines the responsibilities of specialized teachers versus generalist educators. It provides the regulatory backbone for advocating for resources and accommodations within the Ivorian school system.</w:t>
      </w:r>
    </w:p>
    <w:bookmarkEnd w:id="22"/>
    <w:bookmarkStart w:id="23" w:name="unesco-regional-guidelines"/>
    <w:p>
      <w:pPr>
        <w:pStyle w:val="Heading3"/>
      </w:pPr>
      <w:r>
        <w:t xml:space="preserve">2. UNESCO Regional Guidelines</w:t>
      </w:r>
    </w:p>
    <w:p>
      <w:pPr>
        <w:pStyle w:val="FirstParagraph"/>
      </w:pPr>
      <w:r>
        <w:t xml:space="preserve">UNESCO. (2020).</w:t>
      </w:r>
      <w:r>
        <w:t xml:space="preserve"> </w:t>
      </w:r>
      <w:r>
        <w:rPr>
          <w:iCs/>
          <w:i/>
        </w:rPr>
        <w:t xml:space="preserve">Inclusive Education in West Africa: A Guide for Policy Makers and Practitioners</w:t>
      </w:r>
      <w:r>
        <w:t xml:space="preserve">. Dakar: UNESCO Regional Bureau for Education in Africa.</w:t>
      </w:r>
    </w:p>
    <w:p>
      <w:pPr>
        <w:pStyle w:val="BodyText"/>
      </w:pPr>
      <w:r>
        <w:t xml:space="preserve">While regional in scope, this guide is highly relevant to Abidjan. It contextualizes the challenges of special education within Francophone West Africa, addressing issues such as teacher shortages and cultural stigma. For a Special Education Teacher, this resource offers comparative data and best practices from neighboring countries, providing a broader perspective on how to implement inclusive strategies that align with international standards while respecting local Ivorian cultural norms.</w:t>
      </w:r>
    </w:p>
    <w:bookmarkEnd w:id="23"/>
    <w:bookmarkEnd w:id="24"/>
    <w:bookmarkStart w:id="27" w:name="pedagogy-and-teacher-training"/>
    <w:p>
      <w:pPr>
        <w:pStyle w:val="Heading2"/>
      </w:pPr>
      <w:r>
        <w:t xml:space="preserve">Pedagogy and Teacher Training</w:t>
      </w:r>
    </w:p>
    <w:bookmarkStart w:id="25" w:name="Xdf8da4d578aea57cb8e3559036a914b107e2958"/>
    <w:p>
      <w:pPr>
        <w:pStyle w:val="Heading3"/>
      </w:pPr>
      <w:r>
        <w:t xml:space="preserve">3. Differentiated Instruction in Multilingual Classrooms</w:t>
      </w:r>
    </w:p>
    <w:p>
      <w:pPr>
        <w:pStyle w:val="FirstParagraph"/>
      </w:pPr>
      <w:r>
        <w:t xml:space="preserve">Koné, A., &amp; Diallo, M. (2021). "Adapting Pedagogy for Learners with Disabilities in Abidjan's Public Schools."</w:t>
      </w:r>
      <w:r>
        <w:t xml:space="preserve"> </w:t>
      </w:r>
      <w:r>
        <w:rPr>
          <w:iCs/>
          <w:i/>
        </w:rPr>
        <w:t xml:space="preserve">Journal of African Education Research</w:t>
      </w:r>
      <w:r>
        <w:t xml:space="preserve">, 14(2), 45-62.</w:t>
      </w:r>
    </w:p>
    <w:p>
      <w:pPr>
        <w:pStyle w:val="BodyText"/>
      </w:pPr>
      <w:r>
        <w:t xml:space="preserve">This peer-reviewed article focuses specifically on the classroom dynamics in Abidjan. It examines how Special Education Teachers can utilize differentiated instruction in large, multilingual classrooms where French is the medium of instruction but students may speak Dioula, Baoulé, or Bété at home. The authors provide practical strategies for modifying curriculum materials to support students with learning disabilities, making it a vital practical guide for teachers on the ground in Côte d'Ivoire.</w:t>
      </w:r>
    </w:p>
    <w:bookmarkEnd w:id="25"/>
    <w:bookmarkStart w:id="26" w:name="teacher-training-needs-assessment"/>
    <w:p>
      <w:pPr>
        <w:pStyle w:val="Heading3"/>
      </w:pPr>
      <w:r>
        <w:t xml:space="preserve">4. Teacher Training Needs Assessment</w:t>
      </w:r>
    </w:p>
    <w:p>
      <w:pPr>
        <w:pStyle w:val="FirstParagraph"/>
      </w:pPr>
      <w:r>
        <w:t xml:space="preserve">World Bank. (2022).</w:t>
      </w:r>
      <w:r>
        <w:t xml:space="preserve"> </w:t>
      </w:r>
      <w:r>
        <w:rPr>
          <w:iCs/>
          <w:i/>
        </w:rPr>
        <w:t xml:space="preserve">Strengthening Teacher Capacity for Inclusion in Côte d'Ivoire: A Needs Assessment</w:t>
      </w:r>
      <w:r>
        <w:t xml:space="preserve">. Washington, DC: World Bank Group.</w:t>
      </w:r>
    </w:p>
    <w:p>
      <w:pPr>
        <w:pStyle w:val="BodyText"/>
      </w:pPr>
      <w:r>
        <w:t xml:space="preserve">This report identifies critical gaps in the training of teachers in Ivory Coast regarding special needs education. It highlights that many teachers in Abidjan lack formal preparation in identifying and supporting students with autism, cerebral palsy, or sensory impairments. For a Special Education Teacher, this document is useful for understanding the systemic limitations they may face and for identifying areas where professional development and advocacy are most urgently needed within the Ivorian educational framework.</w:t>
      </w:r>
    </w:p>
    <w:bookmarkEnd w:id="26"/>
    <w:bookmarkEnd w:id="27"/>
    <w:bookmarkStart w:id="30" w:name="X42fa8cccb172fc3af7f55a982325bfc990e76d9"/>
    <w:p>
      <w:pPr>
        <w:pStyle w:val="Heading2"/>
      </w:pPr>
      <w:r>
        <w:t xml:space="preserve">Socio-Cultural Context and Community Engagement</w:t>
      </w:r>
    </w:p>
    <w:bookmarkStart w:id="28" w:name="Xa5b55e464d5f3fd9157feb443e11a4f6b806722"/>
    <w:p>
      <w:pPr>
        <w:pStyle w:val="Heading3"/>
      </w:pPr>
      <w:r>
        <w:t xml:space="preserve">5. Stigma and Disability in Urban Ivory Coast</w:t>
      </w:r>
    </w:p>
    <w:p>
      <w:pPr>
        <w:pStyle w:val="FirstParagraph"/>
      </w:pPr>
      <w:r>
        <w:t xml:space="preserve">Traoré, S. (2018). "Perceptions of Disability and Schooling in Abidjan."</w:t>
      </w:r>
      <w:r>
        <w:t xml:space="preserve"> </w:t>
      </w:r>
      <w:r>
        <w:rPr>
          <w:iCs/>
          <w:i/>
        </w:rPr>
        <w:t xml:space="preserve">Disability &amp; Society in Africa</w:t>
      </w:r>
      <w:r>
        <w:t xml:space="preserve">, 9(1), 112-130.</w:t>
      </w:r>
    </w:p>
    <w:p>
      <w:pPr>
        <w:pStyle w:val="BodyText"/>
      </w:pPr>
      <w:r>
        <w:t xml:space="preserve">Understanding the cultural context is as important as pedagogical skill. This study explores the persistent stigma surrounding disability in Abidjan, including beliefs that may attribute disability to spiritual causes. It argues that Special Education Teachers must act as community educators to change parental attitudes. The article provides insights into how teachers can engage families in Abidjan to ensure consistent support for children with disabilities both at school and at home.</w:t>
      </w:r>
    </w:p>
    <w:bookmarkEnd w:id="28"/>
    <w:bookmarkStart w:id="29" w:name="the-role-of-ngos-in-abidjan"/>
    <w:p>
      <w:pPr>
        <w:pStyle w:val="Heading3"/>
      </w:pPr>
      <w:r>
        <w:t xml:space="preserve">6. The Role of NGOs in Abidjan</w:t>
      </w:r>
    </w:p>
    <w:p>
      <w:pPr>
        <w:pStyle w:val="FirstParagraph"/>
      </w:pPr>
      <w:r>
        <w:t xml:space="preserve">Handicap International. (2023).</w:t>
      </w:r>
      <w:r>
        <w:t xml:space="preserve"> </w:t>
      </w:r>
      <w:r>
        <w:rPr>
          <w:iCs/>
          <w:i/>
        </w:rPr>
        <w:t xml:space="preserve">Annual Report: Inclusive Education Projects in Côte d'Ivoire</w:t>
      </w:r>
      <w:r>
        <w:t xml:space="preserve">. Abidjan: Handicap International.</w:t>
      </w:r>
    </w:p>
    <w:p>
      <w:pPr>
        <w:pStyle w:val="BodyText"/>
      </w:pPr>
      <w:r>
        <w:t xml:space="preserve">This report details the interventions of non-governmental organizations operating in Abidjan. It highlights successful partnerships between NGOs and local schools to provide assistive technology and specialized training. For a Special Education Teacher, this resource is a practical directory of potential allies and resource providers. It demonstrates how external organizations can supplement the limited state resources available for special education in the Ivory Coast.</w:t>
      </w:r>
    </w:p>
    <w:bookmarkEnd w:id="29"/>
    <w:bookmarkEnd w:id="30"/>
    <w:bookmarkStart w:id="33" w:name="assistive-technology-and-accessibility"/>
    <w:p>
      <w:pPr>
        <w:pStyle w:val="Heading2"/>
      </w:pPr>
      <w:r>
        <w:t xml:space="preserve">Assistive Technology and Accessibility</w:t>
      </w:r>
    </w:p>
    <w:bookmarkStart w:id="31" w:name="low-cost-assistive-solutions"/>
    <w:p>
      <w:pPr>
        <w:pStyle w:val="Heading3"/>
      </w:pPr>
      <w:r>
        <w:t xml:space="preserve">7. Low-Cost Assistive Solutions</w:t>
      </w:r>
    </w:p>
    <w:p>
      <w:pPr>
        <w:pStyle w:val="FirstParagraph"/>
      </w:pPr>
      <w:r>
        <w:t xml:space="preserve">African Disability Rights Network. (2021).</w:t>
      </w:r>
      <w:r>
        <w:t xml:space="preserve"> </w:t>
      </w:r>
      <w:r>
        <w:rPr>
          <w:iCs/>
          <w:i/>
        </w:rPr>
        <w:t xml:space="preserve">Accessible Education: Low-Cost Solutions for West African Schools</w:t>
      </w:r>
      <w:r>
        <w:t xml:space="preserve">. Accra: ADRN.</w:t>
      </w:r>
    </w:p>
    <w:p>
      <w:pPr>
        <w:pStyle w:val="BodyText"/>
      </w:pPr>
      <w:r>
        <w:t xml:space="preserve">Given the economic constraints in many schools in Abidjan, high-tech solutions are often unfeasible. This manual focuses on low-cost, locally sourced materials for creating assistive devices. It is an invaluable resource for Special Education Teachers looking to create tactile learning tools for visually impaired students or communication boards for non-verbal students using materials readily available in Ivorian markets.</w:t>
      </w:r>
    </w:p>
    <w:bookmarkEnd w:id="31"/>
    <w:bookmarkStart w:id="32" w:name="X5fb16846f06c4de657ea223d9897f21c6c9ae1a"/>
    <w:p>
      <w:pPr>
        <w:pStyle w:val="Heading3"/>
      </w:pPr>
      <w:r>
        <w:t xml:space="preserve">8. Infrastructure and Accessibility Standards</w:t>
      </w:r>
    </w:p>
    <w:p>
      <w:pPr>
        <w:pStyle w:val="FirstParagraph"/>
      </w:pPr>
      <w:r>
        <w:t xml:space="preserve">Côte d'Ivoire Building Code Commission. (2020).</w:t>
      </w:r>
      <w:r>
        <w:t xml:space="preserve"> </w:t>
      </w:r>
      <w:r>
        <w:rPr>
          <w:iCs/>
          <w:i/>
        </w:rPr>
        <w:t xml:space="preserve">Guidelines for Accessible School Infrastructure</w:t>
      </w:r>
      <w:r>
        <w:t xml:space="preserve">. Abidjan: Ministry of Urban Planning.</w:t>
      </w:r>
    </w:p>
    <w:p>
      <w:pPr>
        <w:pStyle w:val="BodyText"/>
      </w:pPr>
      <w:r>
        <w:t xml:space="preserve">Physical accessibility is a prerequisite for inclusion. This technical document outlines the standards for ramps, classrooms, and sanitation facilities in Ivorian public buildings. Special Education Teachers in Abidjan can use this document to audit their school environments and advocate for necessary physical modifications to ensure that students with mobility impairments can fully participate in the educational process.</w:t>
      </w:r>
    </w:p>
    <w:bookmarkEnd w:id="32"/>
    <w:bookmarkEnd w:id="33"/>
    <w:p>
      <w:pPr>
        <w:pStyle w:val="BodyText"/>
      </w:pPr>
      <w:r>
        <w:t xml:space="preserve">Document prepared for educational purposes regarding Special Education in Abidjan, Ivory Coast.</w:t>
      </w:r>
    </w:p>
    <w:p>
      <w:pPr>
        <w:pStyle w:val="BodyText"/>
      </w:pPr>
      <w:r>
        <w:t xml:space="preserve">© 2023 Annotated Bibliography Resource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Abidjan, Ivory Coast</dc:title>
  <dc:creator/>
  <dc:language>en</dc:language>
  <cp:keywords/>
  <dcterms:created xsi:type="dcterms:W3CDTF">2026-08-07T11:29:19Z</dcterms:created>
  <dcterms:modified xsi:type="dcterms:W3CDTF">2026-08-07T11:29:19Z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