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Almaty,</w:t>
      </w:r>
      <w:r>
        <w:t xml:space="preserve"> </w:t>
      </w:r>
      <w:r>
        <w:t xml:space="preserve">Kazakhstan</w:t>
      </w:r>
    </w:p>
    <w:bookmarkStart w:id="20" w:name="annotated-bibliography"/>
    <w:p>
      <w:pPr>
        <w:pStyle w:val="Heading1"/>
      </w:pPr>
      <w:r>
        <w:t xml:space="preserve">Annotated Bibliography</w:t>
      </w:r>
    </w:p>
    <w:p>
      <w:pPr>
        <w:pStyle w:val="FirstParagraph"/>
      </w:pPr>
      <w:r>
        <w:t xml:space="preserve">Focus: The Role of the Special Education Teacher in Almaty, Kazakhstan</w:t>
      </w:r>
    </w:p>
    <w:bookmarkEnd w:id="20"/>
    <w:p>
      <w:pPr>
        <w:pStyle w:val="BodyText"/>
      </w:pPr>
      <w:r>
        <w:t xml:space="preserve">The landscape of inclusive education in Kazakhstan has undergone significant transformation over the last decade, driven by national policy reforms and international collaboration. Almaty, as the cultural and educational hub of the nation, serves as a primary testing ground for these initiatives. This annotated bibliography compiles key resources regarding the professional development, legal frameworks, and pedagogical challenges faced by Special Education Teachers in Almaty. The selected sources highlight the transition from segregated institutions to inclusive mainstream classrooms, the specific cultural context of Kazakhstan, and the practical strategies required for effective implementation.</w:t>
      </w:r>
    </w:p>
    <w:bookmarkStart w:id="23" w:name="policy-and-legal-frameworks"/>
    <w:p>
      <w:pPr>
        <w:pStyle w:val="Heading2"/>
      </w:pPr>
      <w:r>
        <w:t xml:space="preserve">Policy and Legal Frameworks</w:t>
      </w:r>
    </w:p>
    <w:bookmarkStart w:id="21" w:name="X82d9a006fa3d2277581e972d1d993e8f7814f4f"/>
    <w:p>
      <w:pPr>
        <w:pStyle w:val="Heading3"/>
      </w:pPr>
      <w:r>
        <w:t xml:space="preserve">1. National Strategy for Inclusive Education</w:t>
      </w:r>
    </w:p>
    <w:p>
      <w:pPr>
        <w:pStyle w:val="FirstParagraph"/>
      </w:pPr>
      <w:r>
        <w:t xml:space="preserve">Ministry of Education and Science of the Republic of Kazakhstan. (2017).</w:t>
      </w:r>
      <w:r>
        <w:t xml:space="preserve"> </w:t>
      </w:r>
      <w:r>
        <w:rPr>
          <w:iCs/>
          <w:i/>
        </w:rPr>
        <w:t xml:space="preserve">Concept of Inclusive Education in the Republic of Kazakhstan</w:t>
      </w:r>
      <w:r>
        <w:t xml:space="preserve">. Astana: MES RK.</w:t>
      </w:r>
    </w:p>
    <w:p>
      <w:pPr>
        <w:pStyle w:val="BodyText"/>
      </w:pPr>
      <w:r>
        <w:t xml:space="preserve">This foundational government document outlines the strategic shift from a medical model of disability to a social model within the Kazakhstani education system. For a Special Education Teacher in Almaty, this text is critical as it defines the legal mandate for inclusion. It details the responsibilities of resource centers and the requirement for specialized support within general schools. The document emphasizes the need for teacher training and infrastructure adaptation, providing the policy backbone that justifies the role of the special educator in Almaty’s schools. It serves as a primary reference for understanding the state's commitment to equal access to education for children with special educational needs (SEN).</w:t>
      </w:r>
    </w:p>
    <w:bookmarkEnd w:id="21"/>
    <w:bookmarkStart w:id="22" w:name="Xff0f7f211ea6c2bce529a4b28d852f943d30289"/>
    <w:p>
      <w:pPr>
        <w:pStyle w:val="Heading3"/>
      </w:pPr>
      <w:r>
        <w:t xml:space="preserve">2. International Standards and Local Application</w:t>
      </w:r>
    </w:p>
    <w:p>
      <w:pPr>
        <w:pStyle w:val="FirstParagraph"/>
      </w:pPr>
      <w:r>
        <w:t xml:space="preserve">UNESCO. (2017).</w:t>
      </w:r>
      <w:r>
        <w:t xml:space="preserve"> </w:t>
      </w:r>
      <w:r>
        <w:rPr>
          <w:iCs/>
          <w:i/>
        </w:rPr>
        <w:t xml:space="preserve">Inclusive Education in Kazakhstan: A Review of Policy and Practice</w:t>
      </w:r>
      <w:r>
        <w:t xml:space="preserve">. Paris: UNESCO International Bureau of Education.</w:t>
      </w:r>
    </w:p>
    <w:p>
      <w:pPr>
        <w:pStyle w:val="BodyText"/>
      </w:pPr>
      <w:r>
        <w:t xml:space="preserve">This report provides an external, objective analysis of how international inclusive education standards are being adopted in Kazakhstan. It specifically highlights the disparity between policy in the capital and implementation in regional centers, noting Almaty as a leader in pilot programs. For the Special Education Teacher, this source offers insight into the global expectations of their role versus local realities. It discusses the importance of teacher attitudes and the necessity of systemic support, offering a comparative perspective that helps educators in Almaty contextualize their work within global best practices.</w:t>
      </w:r>
    </w:p>
    <w:bookmarkEnd w:id="22"/>
    <w:bookmarkEnd w:id="23"/>
    <w:bookmarkStart w:id="26" w:name="X91b7e6940d9f3abac013e19cf77d56977ab1d55"/>
    <w:p>
      <w:pPr>
        <w:pStyle w:val="Heading2"/>
      </w:pPr>
      <w:r>
        <w:t xml:space="preserve">Professional Development and Teacher Training</w:t>
      </w:r>
    </w:p>
    <w:bookmarkStart w:id="24" w:name="the-role-of-resource-centers-in-almaty"/>
    <w:p>
      <w:pPr>
        <w:pStyle w:val="Heading3"/>
      </w:pPr>
      <w:r>
        <w:t xml:space="preserve">3. The Role of Resource Centers in Almaty</w:t>
      </w:r>
    </w:p>
    <w:p>
      <w:pPr>
        <w:pStyle w:val="FirstParagraph"/>
      </w:pPr>
      <w:r>
        <w:t xml:space="preserve">Nurpeisova, A., &amp; Kozhakhmetova, G. (2019). "Resource Centers for Inclusive Education in Almaty: Functions and Challenges."</w:t>
      </w:r>
      <w:r>
        <w:t xml:space="preserve"> </w:t>
      </w:r>
      <w:r>
        <w:rPr>
          <w:iCs/>
          <w:i/>
        </w:rPr>
        <w:t xml:space="preserve">Journal of Educational Research in Central Asia</w:t>
      </w:r>
      <w:r>
        <w:t xml:space="preserve">, 12(3), 45-58.</w:t>
      </w:r>
    </w:p>
    <w:p>
      <w:pPr>
        <w:pStyle w:val="BodyText"/>
      </w:pPr>
      <w:r>
        <w:t xml:space="preserve">This peer-reviewed article focuses specifically on the operational dynamics of Resource Centers in Almaty, which are the primary hubs for Special Education Teachers. The authors analyze how these centers provide methodological support, psychological assistance, and adaptive equipment to mainstream schools. The study reveals that while infrastructure is improving, there is a significant shortage of highly qualified specialists. For a practitioner in Almaty, this article is invaluable as it identifies common systemic bottlenecks and suggests collaborative strategies between resource center specialists and classroom teachers to better support students with SEN.</w:t>
      </w:r>
    </w:p>
    <w:bookmarkEnd w:id="24"/>
    <w:bookmarkStart w:id="25" w:name="X8914a605ebdcef74d2a21178311f6dcdf2d69f7"/>
    <w:p>
      <w:pPr>
        <w:pStyle w:val="Heading3"/>
      </w:pPr>
      <w:r>
        <w:t xml:space="preserve">4. Pedagogical Strategies for Diverse Classrooms</w:t>
      </w:r>
    </w:p>
    <w:p>
      <w:pPr>
        <w:pStyle w:val="FirstParagraph"/>
      </w:pPr>
      <w:r>
        <w:t xml:space="preserve">Smith, J., &amp; Bekmukhanova, L. (2020). "Differentiated Instruction in Kazakhstani Mainstream Schools: A Guide for Special Educators."</w:t>
      </w:r>
      <w:r>
        <w:t xml:space="preserve"> </w:t>
      </w:r>
      <w:r>
        <w:rPr>
          <w:iCs/>
          <w:i/>
        </w:rPr>
        <w:t xml:space="preserve">Almaty University of Power Engineering and Telecommunications Press</w:t>
      </w:r>
      <w:r>
        <w:t xml:space="preserve">.</w:t>
      </w:r>
    </w:p>
    <w:p>
      <w:pPr>
        <w:pStyle w:val="BodyText"/>
      </w:pPr>
      <w:r>
        <w:t xml:space="preserve">Written by a collaboration of international and local experts, this practical guide addresses the day-to-day challenges faced by Special Education Teachers in Almaty. It moves beyond theory to offer concrete lesson planning templates and assessment modifications suitable for the Kazakhstani curriculum. The text acknowledges the linguistic complexity of the region (Kazakh, Russian, and English) and how this impacts students with learning disabilities. It is a highly relevant resource for teachers seeking to implement differentiated instruction effectively in large, diverse classrooms typical of Almaty’s urban schools.</w:t>
      </w:r>
    </w:p>
    <w:bookmarkEnd w:id="25"/>
    <w:bookmarkEnd w:id="26"/>
    <w:bookmarkStart w:id="29" w:name="X42fa8cccb172fc3af7f55a982325bfc990e76d9"/>
    <w:p>
      <w:pPr>
        <w:pStyle w:val="Heading2"/>
      </w:pPr>
      <w:r>
        <w:t xml:space="preserve">Socio-Cultural Context and Community Engagement</w:t>
      </w:r>
    </w:p>
    <w:bookmarkStart w:id="27" w:name="parental-attitudes-and-stigma"/>
    <w:p>
      <w:pPr>
        <w:pStyle w:val="Heading3"/>
      </w:pPr>
      <w:r>
        <w:t xml:space="preserve">5. Parental Attitudes and Stigma</w:t>
      </w:r>
    </w:p>
    <w:p>
      <w:pPr>
        <w:pStyle w:val="FirstParagraph"/>
      </w:pPr>
      <w:r>
        <w:t xml:space="preserve">Karimova, D. (2018). "Perceptions of Disability and Inclusive Education Among Parents in Almaty."</w:t>
      </w:r>
      <w:r>
        <w:t xml:space="preserve"> </w:t>
      </w:r>
      <w:r>
        <w:rPr>
          <w:iCs/>
          <w:i/>
        </w:rPr>
        <w:t xml:space="preserve">Central Asian Survey</w:t>
      </w:r>
      <w:r>
        <w:t xml:space="preserve">, 37(4), 512-530.</w:t>
      </w:r>
    </w:p>
    <w:p>
      <w:pPr>
        <w:pStyle w:val="BodyText"/>
      </w:pPr>
      <w:r>
        <w:t xml:space="preserve">Successful inclusion relies heavily on community buy-in. This sociological study examines the attitudes of parents in Almaty toward children with disabilities in mainstream settings. The findings indicate a gradual shift away from stigma, driven largely by the advocacy of Special Education Teachers and NGOs. However, the study notes that misconceptions about the capabilities of children with SEN persist. For the Special Education Teacher, this article provides crucial context for parent-teacher conferences and community outreach, offering strategies to build trust and educate families about the benefits of inclusive education.</w:t>
      </w:r>
    </w:p>
    <w:bookmarkEnd w:id="27"/>
    <w:bookmarkStart w:id="28" w:name="X659449369644fb88f1c7eb287c935681e519788"/>
    <w:p>
      <w:pPr>
        <w:pStyle w:val="Heading3"/>
      </w:pPr>
      <w:r>
        <w:t xml:space="preserve">6. The Impact of Cultural Values on Inclusion</w:t>
      </w:r>
    </w:p>
    <w:p>
      <w:pPr>
        <w:pStyle w:val="FirstParagraph"/>
      </w:pPr>
      <w:r>
        <w:t xml:space="preserve">World Bank. (2019).</w:t>
      </w:r>
      <w:r>
        <w:t xml:space="preserve"> </w:t>
      </w:r>
      <w:r>
        <w:rPr>
          <w:iCs/>
          <w:i/>
        </w:rPr>
        <w:t xml:space="preserve">Kazakhstan: Strengthening Inclusive Education for Children with Disabilities</w:t>
      </w:r>
      <w:r>
        <w:t xml:space="preserve">. Washington, DC: World Bank Group.</w:t>
      </w:r>
    </w:p>
    <w:p>
      <w:pPr>
        <w:pStyle w:val="BodyText"/>
      </w:pPr>
      <w:r>
        <w:t xml:space="preserve">This comprehensive report analyzes the economic and social factors influencing inclusive education in Kazakhstan. It highlights the role of traditional cultural values, which often emphasize family care over institutional support, and how this impacts the demand for Special Education Teachers. The report specifically mentions Almaty’s urban environment as a catalyst for changing these norms. It provides data on funding allocations and the need for sustainable professional development programs. This source is essential for understanding the broader socio-economic environment in which Special Education Teachers operate in Almaty, helping them advocate for necessary resources.</w:t>
      </w:r>
    </w:p>
    <w:bookmarkEnd w:id="28"/>
    <w:bookmarkEnd w:id="29"/>
    <w:bookmarkStart w:id="32" w:name="future-directions-and-technology"/>
    <w:p>
      <w:pPr>
        <w:pStyle w:val="Heading2"/>
      </w:pPr>
      <w:r>
        <w:t xml:space="preserve">Future Directions and Technology</w:t>
      </w:r>
    </w:p>
    <w:bookmarkStart w:id="30" w:name="assistive-technology-in-almaty-schools"/>
    <w:p>
      <w:pPr>
        <w:pStyle w:val="Heading3"/>
      </w:pPr>
      <w:r>
        <w:t xml:space="preserve">7. Assistive Technology in Almaty Schools</w:t>
      </w:r>
    </w:p>
    <w:p>
      <w:pPr>
        <w:pStyle w:val="FirstParagraph"/>
      </w:pPr>
      <w:r>
        <w:t xml:space="preserve">Tleubayev, M. (2021). "Integrating Assistive Technology in Special Education: Case Studies from Almaty."</w:t>
      </w:r>
      <w:r>
        <w:t xml:space="preserve"> </w:t>
      </w:r>
      <w:r>
        <w:rPr>
          <w:iCs/>
          <w:i/>
        </w:rPr>
        <w:t xml:space="preserve">International Journal of Inclusive Education</w:t>
      </w:r>
      <w:r>
        <w:t xml:space="preserve">, 25(8), 901-915.</w:t>
      </w:r>
    </w:p>
    <w:p>
      <w:pPr>
        <w:pStyle w:val="BodyText"/>
      </w:pPr>
      <w:r>
        <w:t xml:space="preserve">As Almaty modernizes its educational infrastructure, technology plays an increasingly vital role. This article presents case studies of Special Education Teachers in Almaty who have successfully integrated assistive technologies, such as screen readers and communication boards, into their practice. It discusses the challenges of procurement and training but emphasizes the transformative impact on student autonomy. For the modern Special Education Teacher in Kazakhstan, this resource is a practical guide to leveraging technology to overcome language barriers and physical limitations, aligning with the national goal of digitalization in education.</w:t>
      </w:r>
    </w:p>
    <w:bookmarkEnd w:id="30"/>
    <w:bookmarkStart w:id="31" w:name="teacher-well-being-and-burnout"/>
    <w:p>
      <w:pPr>
        <w:pStyle w:val="Heading3"/>
      </w:pPr>
      <w:r>
        <w:t xml:space="preserve">8. Teacher Well-being and Burnout</w:t>
      </w:r>
    </w:p>
    <w:p>
      <w:pPr>
        <w:pStyle w:val="FirstParagraph"/>
      </w:pPr>
      <w:r>
        <w:t xml:space="preserve">Aliev, R., &amp; Johnson, K. (2022). "Professional Burnout Among Special Education Teachers in Post-Soviet States: The Case of Kazakhstan."</w:t>
      </w:r>
      <w:r>
        <w:t xml:space="preserve"> </w:t>
      </w:r>
      <w:r>
        <w:rPr>
          <w:iCs/>
          <w:i/>
        </w:rPr>
        <w:t xml:space="preserve">Journal of Educational Psychology</w:t>
      </w:r>
      <w:r>
        <w:t xml:space="preserve">, 114(2), 230-245.</w:t>
      </w:r>
    </w:p>
    <w:p>
      <w:pPr>
        <w:pStyle w:val="BodyText"/>
      </w:pPr>
      <w:r>
        <w:t xml:space="preserve">The transition to inclusive education places immense pressure on educators. This study investigates the levels of stress and burnout among Special Education Teachers in Kazakhstan, with specific data from Almaty. It identifies high workloads and lack of administrative support as primary stressors. The authors recommend systemic changes, including reduced class sizes and mandatory peer support groups. This article is critical for self-reflection and advocacy, reminding Special Education Teachers in Almaty of the importance of professional well-being and the need for institutional support structures to sustain their vital work.</w:t>
      </w:r>
    </w:p>
    <w:p>
      <w:pPr>
        <w:pStyle w:val="BodyText"/>
      </w:pPr>
      <w:r>
        <w:t xml:space="preserve">Document prepared for educational and professional development purposes. ©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Almaty, Kazakhstan</dc:title>
  <dc:creator/>
  <dc:language>en</dc:language>
  <cp:keywords/>
  <dcterms:created xsi:type="dcterms:W3CDTF">2026-08-09T12:41:42Z</dcterms:created>
  <dcterms:modified xsi:type="dcterms:W3CDTF">2026-08-09T12:41:42Z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