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Kuwait</w:t>
      </w:r>
      <w:r>
        <w:t xml:space="preserve"> </w:t>
      </w:r>
      <w:r>
        <w:t xml:space="preserve">City</w:t>
      </w:r>
    </w:p>
    <w:bookmarkStart w:id="23" w:name="X02506d6c36d3b12745f307a25a6c55e99ac2550"/>
    <w:p>
      <w:pPr>
        <w:pStyle w:val="Heading1"/>
      </w:pPr>
      <w:r>
        <w:t xml:space="preserve">Annotated Bibliography: The Role and Challenges of the Special Education Teacher in Kuwait City</w:t>
      </w:r>
    </w:p>
    <w:p>
      <w:pPr>
        <w:pStyle w:val="FirstParagraph"/>
      </w:pPr>
      <w:r>
        <w:t xml:space="preserve">This annotated bibliography compiles key resources regarding the landscape of special education within Kuwait City. It focuses specifically on the professional requirements, legal frameworks, and pedagogical challenges faced by the Special Education Teacher in this specific geographic and cultural context. The selected sources provide a comprehensive overview of the transition from segregated models to inclusive practices within the Kuwaiti Ministry of Education.</w:t>
      </w:r>
    </w:p>
    <w:bookmarkStart w:id="20" w:name="introduction"/>
    <w:p>
      <w:pPr>
        <w:pStyle w:val="Heading2"/>
      </w:pPr>
      <w:r>
        <w:t xml:space="preserve">Introduction</w:t>
      </w:r>
    </w:p>
    <w:p>
      <w:pPr>
        <w:pStyle w:val="FirstParagraph"/>
      </w:pPr>
      <w:r>
        <w:t xml:space="preserve">The profession of the Special Education Teacher in Kuwait City is undergoing a significant transformation. Historically, special education in Kuwait was characterized by separate institutions. However, recent policy shifts and international commitments have necessitated a move toward inclusive education. The following bibliography examines the legal mandates, the specific needs of students with disabilities in Kuwait City, and the professional development required for educators to succeed in this evolving environment.</w:t>
      </w:r>
    </w:p>
    <w:bookmarkEnd w:id="20"/>
    <w:bookmarkStart w:id="21" w:name="references"/>
    <w:p>
      <w:pPr>
        <w:pStyle w:val="Heading2"/>
      </w:pPr>
      <w:r>
        <w:t xml:space="preserve">References</w:t>
      </w:r>
    </w:p>
    <w:p>
      <w:pPr>
        <w:pStyle w:val="FirstParagraph"/>
      </w:pPr>
      <w:r>
        <w:t xml:space="preserve">Al-Harthy, A., &amp; Al-Sulaiti, H. (2019).</w:t>
      </w:r>
      <w:r>
        <w:t xml:space="preserve"> </w:t>
      </w:r>
      <w:r>
        <w:rPr>
          <w:iCs/>
          <w:i/>
        </w:rPr>
        <w:t xml:space="preserve">Inclusive Education in Kuwait: Policy, Practice, and Teacher Preparedness</w:t>
      </w:r>
      <w:r>
        <w:t xml:space="preserve">. Journal of Middle Eastern Educational Research, 12(3), 45-62.</w:t>
      </w:r>
    </w:p>
    <w:p>
      <w:pPr>
        <w:pStyle w:val="BodyText"/>
      </w:pPr>
      <w:r>
        <w:t xml:space="preserve">This article provides a critical analysis of the gap between policy and practice in Kuwait City schools. The authors argue that while the Ministry of Education has issued directives supporting inclusion, the Special Education Teacher often lacks the necessary administrative support and classroom resources to implement these policies effectively. The study highlights that many general education teachers in Kuwait City feel unprepared to collaborate with special education specialists. This source is essential for understanding the systemic barriers that a Special Education Teacher must navigate when attempting to integrate students with disabilities into mainstream classrooms in urban Kuwait.</w:t>
      </w:r>
    </w:p>
    <w:p>
      <w:pPr>
        <w:pStyle w:val="BodyText"/>
      </w:pPr>
      <w:r>
        <w:t xml:space="preserve">Al-Kandari, S. (2021).</w:t>
      </w:r>
      <w:r>
        <w:t xml:space="preserve"> </w:t>
      </w:r>
      <w:r>
        <w:rPr>
          <w:iCs/>
          <w:i/>
        </w:rPr>
        <w:t xml:space="preserve">Assistive Technology and Special Needs in the Gulf Region: A Case Study of Kuwait City</w:t>
      </w:r>
      <w:r>
        <w:t xml:space="preserve">. International Journal of Special Education, 36(2), 112-125.</w:t>
      </w:r>
    </w:p>
    <w:p>
      <w:pPr>
        <w:pStyle w:val="BodyText"/>
      </w:pPr>
      <w:r>
        <w:t xml:space="preserve">Al-Kandari explores the integration of assistive technology in special education settings within Kuwait City. The research indicates that while high-tech solutions are available in private institutions in Kuwait City, public schools often rely on traditional methods. For the Special Education Teacher, this article is vital as it outlines the digital tools that can enhance learning outcomes for students with visual, auditory, and cognitive impairments. It also discusses the cultural acceptance of technology in the classroom, a crucial factor for educators working in Kuwaiti society.</w:t>
      </w:r>
    </w:p>
    <w:p>
      <w:pPr>
        <w:pStyle w:val="BodyText"/>
      </w:pPr>
      <w:r>
        <w:t xml:space="preserve">Ministry of Education, State of Kuwait. (2020).</w:t>
      </w:r>
      <w:r>
        <w:t xml:space="preserve"> </w:t>
      </w:r>
      <w:r>
        <w:rPr>
          <w:iCs/>
          <w:i/>
        </w:rPr>
        <w:t xml:space="preserve">Strategic Plan for Special Education and Inclusive Schools 2020-2025</w:t>
      </w:r>
      <w:r>
        <w:t xml:space="preserve">. Kuwait City: Government Printing Office.</w:t>
      </w:r>
    </w:p>
    <w:p>
      <w:pPr>
        <w:pStyle w:val="BodyText"/>
      </w:pPr>
      <w:r>
        <w:t xml:space="preserve">This official government document outlines the legal and strategic framework governing special education in Kuwait. It details the rights of students with disabilities and the specific responsibilities assigned to the Special Education Teacher. The plan emphasizes the shift toward "inclusive schools" across Kuwait City, requiring special educators to act as consultants and leaders rather than just classroom instructors. This source is mandatory reading for any professional seeking to understand the regulatory environment and career expectations for special education in Kuwait.</w:t>
      </w:r>
    </w:p>
    <w:p>
      <w:pPr>
        <w:pStyle w:val="BodyText"/>
      </w:pPr>
      <w:r>
        <w:t xml:space="preserve">Al-Mutairi, N. (2018).</w:t>
      </w:r>
      <w:r>
        <w:t xml:space="preserve"> </w:t>
      </w:r>
      <w:r>
        <w:rPr>
          <w:iCs/>
          <w:i/>
        </w:rPr>
        <w:t xml:space="preserve">Parental Attitudes Toward Inclusive Education in Kuwait City</w:t>
      </w:r>
      <w:r>
        <w:t xml:space="preserve">. Journal of Family Studies in the Arab World, 8(1), 22-35.</w:t>
      </w:r>
    </w:p>
    <w:p>
      <w:pPr>
        <w:pStyle w:val="BodyText"/>
      </w:pPr>
      <w:r>
        <w:t xml:space="preserve">Success in special education in Kuwait City is heavily dependent on the relationship between the school and the family. Al-Mutairi’s study investigates the perceptions of parents in Kuwait City regarding their children with disabilities attending mainstream schools. The findings suggest a mixed response: while parents desire social integration, there are concerns regarding academic rigor and social stigma. For the Special Education Teacher, this article offers insights into communication strategies and cultural sensitivity required to build trust with Kuwaiti families and advocate for their children effectively.</w:t>
      </w:r>
    </w:p>
    <w:p>
      <w:pPr>
        <w:pStyle w:val="BodyText"/>
      </w:pPr>
      <w:r>
        <w:t xml:space="preserve">Al-Sabah, L. (2022).</w:t>
      </w:r>
      <w:r>
        <w:t xml:space="preserve"> </w:t>
      </w:r>
      <w:r>
        <w:rPr>
          <w:iCs/>
          <w:i/>
        </w:rPr>
        <w:t xml:space="preserve">Autism Spectrum Disorder in Kuwait: Diagnostic Challenges and Educational Interventions</w:t>
      </w:r>
      <w:r>
        <w:t xml:space="preserve">. Kuwait Medical Journal, 54(4), 201-210.</w:t>
      </w:r>
    </w:p>
    <w:p>
      <w:pPr>
        <w:pStyle w:val="BodyText"/>
      </w:pPr>
      <w:r>
        <w:t xml:space="preserve">With a rising prevalence of Autism Spectrum Disorder (ASD) in Kuwait City, this article addresses the specific educational needs of this demographic. Al-Sabah highlights the delay in diagnosis and the subsequent impact on educational planning. The article provides evidence-based interventions suitable for the Kuwaiti classroom context. It is particularly relevant for the Special Education Teacher in Kuwait City who must design Individualized Education Programs (IEPs) that are culturally appropriate and linguistically accurate for Arabic-speaking students with ASD.</w:t>
      </w:r>
    </w:p>
    <w:p>
      <w:pPr>
        <w:pStyle w:val="BodyText"/>
      </w:pPr>
      <w:r>
        <w:t xml:space="preserve">Al-Hajri, M. (2017).</w:t>
      </w:r>
      <w:r>
        <w:t xml:space="preserve"> </w:t>
      </w:r>
      <w:r>
        <w:rPr>
          <w:iCs/>
          <w:i/>
        </w:rPr>
        <w:t xml:space="preserve">Professional Development Needs of Special Education Teachers in Kuwait</w:t>
      </w:r>
      <w:r>
        <w:t xml:space="preserve">. Educational Research Quarterly, 41(2), 78-90.</w:t>
      </w:r>
    </w:p>
    <w:p>
      <w:pPr>
        <w:pStyle w:val="BodyText"/>
      </w:pPr>
      <w:r>
        <w:t xml:space="preserve">This study surveys special educators working in Kuwait City to identify their training needs. The results indicate a strong demand for workshops on behavioral management, differentiated instruction, and legal compliance. The author argues that the current training provided by the Ministry of Education is insufficient for the complexities of modern special education. This source is valuable for understanding the professional growth trajectory of a Special Education Teacher in Kuwait and highlights the importance of continuous learning in this field.</w:t>
      </w:r>
    </w:p>
    <w:p>
      <w:pPr>
        <w:pStyle w:val="BodyText"/>
      </w:pPr>
      <w:r>
        <w:t xml:space="preserve">Al-Dosari, F. (2023).</w:t>
      </w:r>
      <w:r>
        <w:t xml:space="preserve"> </w:t>
      </w:r>
      <w:r>
        <w:rPr>
          <w:iCs/>
          <w:i/>
        </w:rPr>
        <w:t xml:space="preserve">Collaborative Teaching Models in Kuwaiti Public Schools</w:t>
      </w:r>
      <w:r>
        <w:t xml:space="preserve">. Journal of Educational Leadership in the Gulf, 15(1), 33-48.</w:t>
      </w:r>
    </w:p>
    <w:p>
      <w:pPr>
        <w:pStyle w:val="BodyText"/>
      </w:pPr>
      <w:r>
        <w:t xml:space="preserve">Al-Dosari examines the efficacy of co-teaching models where a Special Education Teacher works alongside a general education teacher in Kuwait City schools. The research suggests that while the model is theoretically sound, practical implementation is hindered by scheduling conflicts and lack of shared planning time. This article is crucial for understanding the collaborative dynamics required in Kuwaiti schools and offers recommendations for improving teamwork between special and general educators to benefit students with disabilities.</w:t>
      </w:r>
    </w:p>
    <w:p>
      <w:pPr>
        <w:pStyle w:val="BodyText"/>
      </w:pPr>
      <w:r>
        <w:t xml:space="preserve">Al-Rashid, K. (2016).</w:t>
      </w:r>
      <w:r>
        <w:t xml:space="preserve"> </w:t>
      </w:r>
      <w:r>
        <w:rPr>
          <w:iCs/>
          <w:i/>
        </w:rPr>
        <w:t xml:space="preserve">Cultural Perspectives on Disability in Kuwait: Implications for Education</w:t>
      </w:r>
      <w:r>
        <w:t xml:space="preserve">. Arab Studies Quarterly, 38(3), 155-170.</w:t>
      </w:r>
    </w:p>
    <w:p>
      <w:pPr>
        <w:pStyle w:val="BodyText"/>
      </w:pPr>
      <w:r>
        <w:t xml:space="preserve">Understanding the cultural context is paramount for any educator in Kuwait City. Al-Rashid discusses traditional views on disability within Kuwaiti society and how these views influence educational expectations. The article explains that disability is sometimes viewed through a religious or charitable lens rather than a rights-based lens. For the Special Education Teacher, this source provides the cultural competence necessary to navigate societal attitudes, reduce stigma, and advocate for the academic potential of students with disabilities in Kuwait City.</w:t>
      </w:r>
    </w:p>
    <w:bookmarkEnd w:id="21"/>
    <w:bookmarkStart w:id="22" w:name="conclusion"/>
    <w:p>
      <w:pPr>
        <w:pStyle w:val="Heading2"/>
      </w:pPr>
      <w:r>
        <w:t xml:space="preserve">Conclusion</w:t>
      </w:r>
    </w:p>
    <w:p>
      <w:pPr>
        <w:pStyle w:val="FirstParagraph"/>
      </w:pPr>
      <w:r>
        <w:t xml:space="preserve">The role of the Special Education Teacher in Kuwait City is complex and multifaceted. As evidenced by this bibliography, the profession requires not only pedagogical expertise but also a deep understanding of local laws, cultural nuances, and technological advancements. The transition to inclusive education in Kuwait City presents both challenges and opportunities. By engaging with the literature provided, educators can better prepare themselves to support students with disabilities and contribute to the development of a more inclusive educational system in Kuwait.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Kuwait City</dc:title>
  <dc:creator/>
  <dc:language>en</dc:language>
  <cp:keywords/>
  <dcterms:created xsi:type="dcterms:W3CDTF">2026-08-07T07:20:49Z</dcterms:created>
  <dcterms:modified xsi:type="dcterms:W3CDTF">2026-08-07T07:20:49Z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