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Abuja,</w:t>
      </w:r>
      <w:r>
        <w:t xml:space="preserve"> </w:t>
      </w:r>
      <w:r>
        <w:t xml:space="preserve">Nigeria</w:t>
      </w:r>
    </w:p>
    <w:bookmarkStart w:id="25" w:name="Xb49b29fbdbdaa5f34e80ffe04eb9b1191d520a5"/>
    <w:p>
      <w:pPr>
        <w:pStyle w:val="Heading1"/>
      </w:pPr>
      <w:r>
        <w:t xml:space="preserve">Annotated Bibliography: The Role and Challenges of the Special Education Teacher in Abuja, Nigeria</w:t>
      </w:r>
    </w:p>
    <w:p>
      <w:pPr>
        <w:pStyle w:val="FirstParagraph"/>
      </w:pPr>
      <w:r>
        <w:t xml:space="preserve">This annotated bibliography compiles key literature regarding the professional landscape of the</w:t>
      </w:r>
      <w:r>
        <w:t xml:space="preserve"> </w:t>
      </w:r>
      <w:r>
        <w:rPr>
          <w:bCs/>
          <w:b/>
        </w:rPr>
        <w:t xml:space="preserve">Special Education Teacher</w:t>
      </w:r>
      <w:r>
        <w:t xml:space="preserve"> </w:t>
      </w:r>
      <w:r>
        <w:t xml:space="preserve">within the Federal Capital Territory of</w:t>
      </w:r>
      <w:r>
        <w:t xml:space="preserve"> </w:t>
      </w:r>
      <w:r>
        <w:rPr>
          <w:bCs/>
          <w:b/>
        </w:rPr>
        <w:t xml:space="preserve">Nigeria Abuja</w:t>
      </w:r>
      <w:r>
        <w:t xml:space="preserve">. The selected sources examine the intersection of national policy, local implementation, cultural attitudes, and infrastructural realities. The focus is on how these factors shape the training, deployment, and daily practice of educators working with children with disabilities in the nation's capital.</w:t>
      </w:r>
    </w:p>
    <w:bookmarkStart w:id="20" w:name="policy-frameworks-and-legal-context"/>
    <w:p>
      <w:pPr>
        <w:pStyle w:val="Heading2"/>
      </w:pPr>
      <w:r>
        <w:t xml:space="preserve">Policy Frameworks and Legal Context</w:t>
      </w:r>
    </w:p>
    <w:p>
      <w:pPr>
        <w:pStyle w:val="FirstParagraph"/>
      </w:pPr>
      <w:r>
        <w:t xml:space="preserve">Federal Republic of Nigeria. (2004).</w:t>
      </w:r>
      <w:r>
        <w:t xml:space="preserve"> </w:t>
      </w:r>
      <w:r>
        <w:rPr>
          <w:iCs/>
          <w:i/>
        </w:rPr>
        <w:t xml:space="preserve">National Policy on Education</w:t>
      </w:r>
      <w:r>
        <w:t xml:space="preserve"> </w:t>
      </w:r>
      <w:r>
        <w:t xml:space="preserve">(6th ed.). Lagos: NERDC Press.</w:t>
      </w:r>
    </w:p>
    <w:p>
      <w:pPr>
        <w:pStyle w:val="BodyText"/>
      </w:pPr>
      <w:r>
        <w:t xml:space="preserve">This foundational document outlines the Nigerian government’s commitment to inclusive education. For the</w:t>
      </w:r>
      <w:r>
        <w:t xml:space="preserve"> </w:t>
      </w:r>
      <w:r>
        <w:rPr>
          <w:bCs/>
          <w:b/>
        </w:rPr>
        <w:t xml:space="preserve">Special Education Teacher</w:t>
      </w:r>
      <w:r>
        <w:t xml:space="preserve"> </w:t>
      </w:r>
      <w:r>
        <w:t xml:space="preserve">in</w:t>
      </w:r>
      <w:r>
        <w:t xml:space="preserve"> </w:t>
      </w:r>
      <w:r>
        <w:rPr>
          <w:bCs/>
          <w:b/>
        </w:rPr>
        <w:t xml:space="preserve">Nigeria Abuja</w:t>
      </w:r>
      <w:r>
        <w:t xml:space="preserve">, this policy is critical as it mandates the integration of children with disabilities into mainstream schools. The text details the requirements for teacher training and resource allocation. However, the annotation highlights a significant gap: while the policy is robust on paper, its implementation in Abuja often lags due to bureaucratic delays and insufficient funding. This source is essential for understanding the legal obligations of schools in the Federal Capital Territory.</w:t>
      </w:r>
    </w:p>
    <w:p>
      <w:pPr>
        <w:pStyle w:val="BodyText"/>
      </w:pPr>
      <w:r>
        <w:t xml:space="preserve">United Nations Children's Fund (UNICEF). (2018).</w:t>
      </w:r>
      <w:r>
        <w:t xml:space="preserve"> </w:t>
      </w:r>
      <w:r>
        <w:rPr>
          <w:iCs/>
          <w:i/>
        </w:rPr>
        <w:t xml:space="preserve">Inclusive Education in Nigeria: Progress and Challenges</w:t>
      </w:r>
      <w:r>
        <w:t xml:space="preserve">. Abuja: UNICEF Nigeria.</w:t>
      </w:r>
    </w:p>
    <w:p>
      <w:pPr>
        <w:pStyle w:val="BodyText"/>
      </w:pPr>
      <w:r>
        <w:t xml:space="preserve">This report provides a data-driven analysis of inclusive education initiatives across Nigeria, with specific case studies from Abuja. It evaluates the effectiveness of government programs aimed at supporting the</w:t>
      </w:r>
      <w:r>
        <w:t xml:space="preserve"> </w:t>
      </w:r>
      <w:r>
        <w:rPr>
          <w:bCs/>
          <w:b/>
        </w:rPr>
        <w:t xml:space="preserve">Special Education Teacher</w:t>
      </w:r>
      <w:r>
        <w:t xml:space="preserve">. The document reveals that while Abuja has more resources than rural areas, there is still a severe shortage of qualified specialists. It emphasizes the need for continuous professional development and better collaboration between the Federal Ministry of Education and local authorities in Abuja to ensure policy translates into classroom practice.</w:t>
      </w:r>
    </w:p>
    <w:bookmarkEnd w:id="20"/>
    <w:bookmarkStart w:id="21" w:name="X8ad79d85185281813e00ecad271e076fbc69ee9"/>
    <w:p>
      <w:pPr>
        <w:pStyle w:val="Heading2"/>
      </w:pPr>
      <w:r>
        <w:t xml:space="preserve">Teacher Training and Professional Development</w:t>
      </w:r>
    </w:p>
    <w:p>
      <w:pPr>
        <w:pStyle w:val="FirstParagraph"/>
      </w:pPr>
      <w:r>
        <w:t xml:space="preserve">Adeyemi, T. O., &amp; Ogunyemi, O. O. (2019). "Preparation of Special Education Teachers in Nigeria: A Review of Curriculum and Practice."</w:t>
      </w:r>
      <w:r>
        <w:t xml:space="preserve"> </w:t>
      </w:r>
      <w:r>
        <w:rPr>
          <w:iCs/>
          <w:i/>
        </w:rPr>
        <w:t xml:space="preserve">African Journal of Special Needs Education</w:t>
      </w:r>
      <w:r>
        <w:t xml:space="preserve">, 14(2), 45-62.</w:t>
      </w:r>
    </w:p>
    <w:p>
      <w:pPr>
        <w:pStyle w:val="BodyText"/>
      </w:pPr>
      <w:r>
        <w:t xml:space="preserve">This article critically examines the training programs offered by Nigerian universities, including those serving the Abuja region. It argues that the current curriculum for the</w:t>
      </w:r>
      <w:r>
        <w:t xml:space="preserve"> </w:t>
      </w:r>
      <w:r>
        <w:rPr>
          <w:bCs/>
          <w:b/>
        </w:rPr>
        <w:t xml:space="preserve">Special Education Teacher</w:t>
      </w:r>
      <w:r>
        <w:t xml:space="preserve"> </w:t>
      </w:r>
      <w:r>
        <w:t xml:space="preserve">is often theoretical and disconnected from the practical realities of Nigerian classrooms. The authors suggest that teacher training institutions in Abuja must incorporate more hands-on experience in diverse settings, including special schools and inclusive mainstream environments. This source is vital for educators and policymakers looking to improve the quality of teacher preparation in the region.</w:t>
      </w:r>
    </w:p>
    <w:p>
      <w:pPr>
        <w:pStyle w:val="BodyText"/>
      </w:pPr>
      <w:r>
        <w:t xml:space="preserve">Nwosu, B. C. (2020). "Challenges Faced by Special Education Teachers in Urban Nigeria: A Case Study of Abuja."</w:t>
      </w:r>
      <w:r>
        <w:t xml:space="preserve"> </w:t>
      </w:r>
      <w:r>
        <w:rPr>
          <w:iCs/>
          <w:i/>
        </w:rPr>
        <w:t xml:space="preserve">Journal of Educational Practice</w:t>
      </w:r>
      <w:r>
        <w:t xml:space="preserve">, 11(5), 112-120.</w:t>
      </w:r>
    </w:p>
    <w:p>
      <w:pPr>
        <w:pStyle w:val="BodyText"/>
      </w:pPr>
      <w:r>
        <w:t xml:space="preserve">Focusing specifically on</w:t>
      </w:r>
      <w:r>
        <w:t xml:space="preserve"> </w:t>
      </w:r>
      <w:r>
        <w:rPr>
          <w:bCs/>
          <w:b/>
        </w:rPr>
        <w:t xml:space="preserve">Nigeria Abuja</w:t>
      </w:r>
      <w:r>
        <w:t xml:space="preserve">, this study surveys special education teachers about their professional challenges. Key findings include inadequate teaching materials, large class sizes, and lack of administrative support. The article highlights that despite being in the capital city, many</w:t>
      </w:r>
      <w:r>
        <w:t xml:space="preserve"> </w:t>
      </w:r>
      <w:r>
        <w:rPr>
          <w:bCs/>
          <w:b/>
        </w:rPr>
        <w:t xml:space="preserve">Special Education Teachers</w:t>
      </w:r>
      <w:r>
        <w:t xml:space="preserve"> </w:t>
      </w:r>
      <w:r>
        <w:t xml:space="preserve">in Abuja struggle with basic resources. It underscores the urgent need for targeted interventions to support these professionals, making it a crucial reference for understanding the on-the-ground realities of special education in the FCT.</w:t>
      </w:r>
    </w:p>
    <w:bookmarkEnd w:id="21"/>
    <w:bookmarkStart w:id="22" w:name="X159e893ddd6a7943ea9fcf88d42ebde3bdeaad9"/>
    <w:p>
      <w:pPr>
        <w:pStyle w:val="Heading2"/>
      </w:pPr>
      <w:r>
        <w:t xml:space="preserve">Cultural Attitudes and Community Engagement</w:t>
      </w:r>
    </w:p>
    <w:p>
      <w:pPr>
        <w:pStyle w:val="FirstParagraph"/>
      </w:pPr>
      <w:r>
        <w:t xml:space="preserve">Okafor, C. N. (2017). "Parental Attitudes Towards Children with Disabilities in Abuja: Implications for Inclusive Education."</w:t>
      </w:r>
      <w:r>
        <w:t xml:space="preserve"> </w:t>
      </w:r>
      <w:r>
        <w:rPr>
          <w:iCs/>
          <w:i/>
        </w:rPr>
        <w:t xml:space="preserve">Nigerian Journal of Special Education</w:t>
      </w:r>
      <w:r>
        <w:t xml:space="preserve">, 8(1), 23-35.</w:t>
      </w:r>
    </w:p>
    <w:p>
      <w:pPr>
        <w:pStyle w:val="BodyText"/>
      </w:pPr>
      <w:r>
        <w:t xml:space="preserve">This research explores how cultural beliefs in Abuja influence the enrollment and support of children with disabilities. It finds that stigma and misconceptions remain significant barriers. For the</w:t>
      </w:r>
      <w:r>
        <w:t xml:space="preserve"> </w:t>
      </w:r>
      <w:r>
        <w:rPr>
          <w:bCs/>
          <w:b/>
        </w:rPr>
        <w:t xml:space="preserve">Special Education Teacher</w:t>
      </w:r>
      <w:r>
        <w:t xml:space="preserve">, this means that part of their role extends beyond instruction to community advocacy and parent education. The article provides strategies for teachers to engage with families and challenge negative perceptions, making it highly relevant for practitioners working in the diverse cultural landscape of Abuja.</w:t>
      </w:r>
    </w:p>
    <w:p>
      <w:pPr>
        <w:pStyle w:val="BodyText"/>
      </w:pPr>
      <w:r>
        <w:t xml:space="preserve">World Health Organization (WHO). (2021).</w:t>
      </w:r>
      <w:r>
        <w:t xml:space="preserve"> </w:t>
      </w:r>
      <w:r>
        <w:rPr>
          <w:iCs/>
          <w:i/>
        </w:rPr>
        <w:t xml:space="preserve">Disability Inclusion in Nigeria: A Guide for Educators</w:t>
      </w:r>
      <w:r>
        <w:t xml:space="preserve">. Geneva: WHO.</w:t>
      </w:r>
    </w:p>
    <w:p>
      <w:pPr>
        <w:pStyle w:val="BodyText"/>
      </w:pPr>
      <w:r>
        <w:t xml:space="preserve">While a global publication, this guide includes specific recommendations for the Nigerian context, including Abuja. It addresses the intersection of health, disability, and education. For the</w:t>
      </w:r>
      <w:r>
        <w:t xml:space="preserve"> </w:t>
      </w:r>
      <w:r>
        <w:rPr>
          <w:bCs/>
          <w:b/>
        </w:rPr>
        <w:t xml:space="preserve">Special Education Teacher</w:t>
      </w:r>
      <w:r>
        <w:t xml:space="preserve">, it offers practical advice on identifying disabilities, collaborating with health professionals, and creating accessible learning environments. The guide is particularly useful in Abuja, where access to specialized health services is better than in other regions, allowing for more integrated support systems for students.</w:t>
      </w:r>
    </w:p>
    <w:bookmarkEnd w:id="22"/>
    <w:bookmarkStart w:id="23" w:name="infrastructure-and-resource-allocation"/>
    <w:p>
      <w:pPr>
        <w:pStyle w:val="Heading2"/>
      </w:pPr>
      <w:r>
        <w:t xml:space="preserve">Infrastructure and Resource Allocation</w:t>
      </w:r>
    </w:p>
    <w:p>
      <w:pPr>
        <w:pStyle w:val="FirstParagraph"/>
      </w:pPr>
      <w:r>
        <w:t xml:space="preserve">Federal Capital Territory Administration (FCTA). (2022).</w:t>
      </w:r>
      <w:r>
        <w:t xml:space="preserve"> </w:t>
      </w:r>
      <w:r>
        <w:rPr>
          <w:iCs/>
          <w:i/>
        </w:rPr>
        <w:t xml:space="preserve">Annual Report on Education Sector Development</w:t>
      </w:r>
      <w:r>
        <w:t xml:space="preserve">. Abuja: FCTA Ministry of Education.</w:t>
      </w:r>
    </w:p>
    <w:p>
      <w:pPr>
        <w:pStyle w:val="BodyText"/>
      </w:pPr>
      <w:r>
        <w:t xml:space="preserve">This official report details the infrastructure projects and resource allocations for schools in Abuja. It includes data on the construction of special needs units and the procurement of assistive technologies. For the</w:t>
      </w:r>
      <w:r>
        <w:t xml:space="preserve"> </w:t>
      </w:r>
      <w:r>
        <w:rPr>
          <w:bCs/>
          <w:b/>
        </w:rPr>
        <w:t xml:space="preserve">Special Education Teacher</w:t>
      </w:r>
      <w:r>
        <w:t xml:space="preserve">, this document is a key resource for understanding the availability of physical resources in their schools. It also highlights disparities between public and private institutions in Abuja, providing context for the varying levels of support teachers may receive depending on their workplace.</w:t>
      </w:r>
    </w:p>
    <w:p>
      <w:pPr>
        <w:pStyle w:val="BodyText"/>
      </w:pPr>
      <w:r>
        <w:t xml:space="preserve">Eze, P. U., &amp; Okoro, C. A. (2023). "Assistive Technology in Special Education: Adoption and Barriers in Abuja Schools."</w:t>
      </w:r>
      <w:r>
        <w:t xml:space="preserve"> </w:t>
      </w:r>
      <w:r>
        <w:rPr>
          <w:iCs/>
          <w:i/>
        </w:rPr>
        <w:t xml:space="preserve">International Journal of Educational Technology</w:t>
      </w:r>
      <w:r>
        <w:t xml:space="preserve">, 15(3), 78-90.</w:t>
      </w:r>
    </w:p>
    <w:p>
      <w:pPr>
        <w:pStyle w:val="BodyText"/>
      </w:pPr>
      <w:r>
        <w:t xml:space="preserve">This recent study investigates the use of assistive technology by</w:t>
      </w:r>
      <w:r>
        <w:t xml:space="preserve"> </w:t>
      </w:r>
      <w:r>
        <w:rPr>
          <w:bCs/>
          <w:b/>
        </w:rPr>
        <w:t xml:space="preserve">Special Education Teachers</w:t>
      </w:r>
      <w:r>
        <w:t xml:space="preserve"> </w:t>
      </w:r>
      <w:r>
        <w:t xml:space="preserve">in Abuja. It finds that while awareness of such technologies is growing, adoption is hindered by cost, lack of training, and poor maintenance. The article argues that leveraging technology is essential for improving educational outcomes for children with disabilities in urban settings like Abuja. It provides actionable recommendations for teachers, school administrators, and policymakers to enhance the integration of assistive tools in the classroom.</w:t>
      </w:r>
    </w:p>
    <w:bookmarkEnd w:id="23"/>
    <w:bookmarkStart w:id="24" w:name="conclusion"/>
    <w:p>
      <w:pPr>
        <w:pStyle w:val="Heading2"/>
      </w:pPr>
      <w:r>
        <w:t xml:space="preserve">Conclusion</w:t>
      </w:r>
    </w:p>
    <w:p>
      <w:pPr>
        <w:pStyle w:val="FirstParagraph"/>
      </w:pPr>
      <w:r>
        <w:t xml:space="preserve">The literature reviewed above paints a complex picture of the</w:t>
      </w:r>
      <w:r>
        <w:t xml:space="preserve"> </w:t>
      </w:r>
      <w:r>
        <w:rPr>
          <w:bCs/>
          <w:b/>
        </w:rPr>
        <w:t xml:space="preserve">Special Education Teacher</w:t>
      </w:r>
      <w:r>
        <w:t xml:space="preserve"> </w:t>
      </w:r>
      <w:r>
        <w:t xml:space="preserve">in</w:t>
      </w:r>
      <w:r>
        <w:t xml:space="preserve"> </w:t>
      </w:r>
      <w:r>
        <w:rPr>
          <w:bCs/>
          <w:b/>
        </w:rPr>
        <w:t xml:space="preserve">Nigeria Abuja</w:t>
      </w:r>
      <w:r>
        <w:t xml:space="preserve">. While policy frameworks and urban resources offer opportunities, significant challenges remain in training, resource allocation, and cultural acceptance. These sources collectively emphasize the need for sustained investment, professional development, and community engagement to realize the promise of inclusive education in the Federal Capital Territory.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Abuja, Nigeria</dc:title>
  <dc:creator/>
  <dc:language>en</dc:language>
  <cp:keywords/>
  <dcterms:created xsi:type="dcterms:W3CDTF">2026-08-09T12:41:41Z</dcterms:created>
  <dcterms:modified xsi:type="dcterms:W3CDTF">2026-08-09T12:41:41Z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