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4" w:name="Xbe73a9b393afb251f70bc6692e6f9cb38c5af6c"/>
    <w:p>
      <w:pPr>
        <w:pStyle w:val="Heading1"/>
      </w:pPr>
      <w:r>
        <w:t xml:space="preserve">Annotated Bibliography: The Role and Challenges of the Special Education Teacher in Johannesburg, South Africa</w:t>
      </w:r>
    </w:p>
    <w:p>
      <w:pPr>
        <w:pStyle w:val="FirstParagraph"/>
      </w:pPr>
      <w:r>
        <w:t xml:space="preserve">This annotated bibliography compiles key literature regarding the landscape of special education in South Africa, with a specific focus on the urban context of Johannesburg. It examines the transition from apartheid-era segregation to inclusive education, the specific challenges faced by Special Education Teachers (SETs) in Gauteng, and the socio-economic factors influencing learner outcomes. The selected sources provide a comprehensive overview of policy implementation, teacher training, and the practical realities of supporting learners with barriers to learning in one of Africa's most complex metropolitan environments.</w:t>
      </w:r>
    </w:p>
    <w:bookmarkStart w:id="20" w:name="X7e2db50e4c1248a0ff42295221b4062fea6bb68"/>
    <w:p>
      <w:pPr>
        <w:pStyle w:val="Heading2"/>
      </w:pPr>
      <w:r>
        <w:t xml:space="preserve">Policy Frameworks and Inclusive Education</w:t>
      </w:r>
    </w:p>
    <w:p>
      <w:pPr>
        <w:pStyle w:val="FirstParagraph"/>
      </w:pPr>
      <w:r>
        <w:t xml:space="preserve">Department of Basic Education. (2001). White Paper 6: Special Needs Education: Building an Inclusive Education and Training System. Pretoria: Government Printer.</w:t>
      </w:r>
    </w:p>
    <w:p>
      <w:pPr>
        <w:pStyle w:val="BodyText"/>
      </w:pPr>
      <w:r>
        <w:t xml:space="preserve">This seminal policy document serves as the foundation for all special education practices in South Africa today. It outlines the government's commitment to shifting from a segregated system to an inclusive one, where the Special Education Teacher is tasked with supporting learners with barriers to learning within mainstream classrooms. For a practitioner in Johannesburg, this document is critical as it defines the legal mandate for resource-based support and the establishment of District-Based Support Teams (DBSTs). The annotation highlights that while the policy is progressive, its implementation in high-density Johannesburg schools often lags due to resource constraints, making this text essential for understanding the gap between legislative intent and classroom reality.</w:t>
      </w:r>
    </w:p>
    <w:p>
      <w:pPr>
        <w:pStyle w:val="BodyText"/>
      </w:pPr>
      <w:r>
        <w:t xml:space="preserve">Motala, S. (2014). Inclusive education in South Africa: A review of the literature. South African Journal of Education, 34(1), 1-12.</w:t>
      </w:r>
    </w:p>
    <w:p>
      <w:pPr>
        <w:pStyle w:val="BodyText"/>
      </w:pPr>
      <w:r>
        <w:t xml:space="preserve">Motala provides a critical review of the literature surrounding inclusive education in South Africa. This article is particularly relevant for Special Education Teachers in Johannesburg as it analyzes the systemic barriers that prevent effective inclusion. The author discusses the lack of adequate training for mainstream teachers and the over-reliance on SETs who are often under-resourced. The study emphasizes that in urban centers like Johannesburg, the diversity of learner needs—ranging from physical disabilities to language barriers—is immense. This source is valuable for understanding the theoretical underpinnings of inclusion and the specific critiques regarding how South African schools are currently failing to meet the needs of marginalized learners.</w:t>
      </w:r>
    </w:p>
    <w:bookmarkEnd w:id="20"/>
    <w:bookmarkStart w:id="21" w:name="X8ad79d85185281813e00ecad271e076fbc69ee9"/>
    <w:p>
      <w:pPr>
        <w:pStyle w:val="Heading2"/>
      </w:pPr>
      <w:r>
        <w:t xml:space="preserve">Teacher Training and Professional Development</w:t>
      </w:r>
    </w:p>
    <w:p>
      <w:pPr>
        <w:pStyle w:val="FirstParagraph"/>
      </w:pPr>
      <w:r>
        <w:t xml:space="preserve">Naidoo, S. (2011). Teacher education for inclusive education in South Africa: A critical review. Perspectives in Education, 29(2), 1-12.</w:t>
      </w:r>
    </w:p>
    <w:p>
      <w:pPr>
        <w:pStyle w:val="BodyText"/>
      </w:pPr>
      <w:r>
        <w:t xml:space="preserve">This article focuses on the preparation of teachers for inclusive classrooms. Naidoo argues that many Special Education Teachers in South Africa are not adequately prepared to handle the diverse needs of learners in a post-apartheid context. For the Johannesburg context, where schools often serve as the primary support system for vulnerable children, this lack of preparation is a significant issue. The text explores the disconnect between university curricula and the practical demands of the classroom. It is a crucial resource for understanding why many SETs in Gauteng feel ill-equipped to manage complex behavioral and learning challenges, highlighting the urgent need for continuous professional development tailored to the urban South African environment.</w:t>
      </w:r>
    </w:p>
    <w:p>
      <w:pPr>
        <w:pStyle w:val="BodyText"/>
      </w:pPr>
      <w:r>
        <w:t xml:space="preserve">Govender, P., &amp; Naidoo, S. (2010). The role of the special needs educator in the inclusive classroom. South African Journal of Education, 30(3), 345-356.</w:t>
      </w:r>
    </w:p>
    <w:p>
      <w:pPr>
        <w:pStyle w:val="BodyText"/>
      </w:pPr>
      <w:r>
        <w:t xml:space="preserve">This study investigates the specific role of the Special Education Teacher within the inclusive classroom model. It highlights the tension between the SET's role as a support provider and the mainstream teacher's role as the primary educator. In Johannesburg, where class sizes can be large and resources limited, this role ambiguity is a common source of conflict. The authors suggest that effective collaboration is key, yet often hindered by a lack of time and administrative support. This source is essential for any SET working in the city, as it provides a framework for negotiating their role and advocating for better collaborative structures within their schools.</w:t>
      </w:r>
    </w:p>
    <w:bookmarkEnd w:id="21"/>
    <w:bookmarkStart w:id="22" w:name="X15d42e25502f01408b20984dbb086e78a017db2"/>
    <w:p>
      <w:pPr>
        <w:pStyle w:val="Heading2"/>
      </w:pPr>
      <w:r>
        <w:t xml:space="preserve">Socio-Economic Context and Urban Challenges</w:t>
      </w:r>
    </w:p>
    <w:p>
      <w:pPr>
        <w:pStyle w:val="FirstParagraph"/>
      </w:pPr>
      <w:r>
        <w:t xml:space="preserve">Van Niekerk, A. (2016). Poverty, inequality and the right to education in South Africa. Journal of Human Rights and Social Work, 1(2), 89-98.</w:t>
      </w:r>
    </w:p>
    <w:p>
      <w:pPr>
        <w:pStyle w:val="BodyText"/>
      </w:pPr>
      <w:r>
        <w:t xml:space="preserve">Van Niekerk explores the intersection of poverty and education in South Africa. This is particularly relevant for Special Education Teachers in Johannesburg, where extreme inequality is visible within the same metropolitan area. The article argues that poverty exacerbates barriers to learning, making the work of the SET more complex. Learners in townships and informal settlements often face hunger, trauma, and lack of access to healthcare, all of which impact their ability to learn. This source provides a broader socio-economic context for the challenges faced by SETs, reminding practitioners that educational interventions must be holistic and sensitive to the lived experiences of learners in Johannesburg's disadvantaged communities.</w:t>
      </w:r>
    </w:p>
    <w:p>
      <w:pPr>
        <w:pStyle w:val="BodyText"/>
      </w:pPr>
      <w:r>
        <w:t xml:space="preserve">Govender, P. (2015). The impact of HIV/AIDS on education in South Africa. South African Journal of Education, 35(2), 1-10.</w:t>
      </w:r>
    </w:p>
    <w:p>
      <w:pPr>
        <w:pStyle w:val="BodyText"/>
      </w:pPr>
      <w:r>
        <w:t xml:space="preserve">This article examines the impact of the HIV/AIDS epidemic on the education system in South Africa. For Special Education Teachers in Johannesburg, this is a critical issue as many learners are orphaned or affected by the disease, leading to emotional and psychological barriers to learning. The study highlights the need for SETs to be trained in psychosocial support and trauma-informed practices. It also discusses the strain on the education system due to the loss of teachers to the epidemic. This source is vital for understanding the unique health-related challenges that influence the special education landscape in South Africa's urban centers.</w:t>
      </w:r>
    </w:p>
    <w:bookmarkEnd w:id="22"/>
    <w:bookmarkStart w:id="23" w:name="implementation-and-resource-allocation"/>
    <w:p>
      <w:pPr>
        <w:pStyle w:val="Heading2"/>
      </w:pPr>
      <w:r>
        <w:t xml:space="preserve">Implementation and Resource Allocation</w:t>
      </w:r>
    </w:p>
    <w:p>
      <w:pPr>
        <w:pStyle w:val="FirstParagraph"/>
      </w:pPr>
      <w:r>
        <w:t xml:space="preserve">Smit, U., &amp; Van der Walt, C. (2018). Resource allocation for special needs education in South Africa: A case study of Gauteng. Journal of Education and Practice, 9(12), 45-52.</w:t>
      </w:r>
    </w:p>
    <w:p>
      <w:pPr>
        <w:pStyle w:val="BodyText"/>
      </w:pPr>
      <w:r>
        <w:t xml:space="preserve">This case study focuses specifically on the Gauteng province, making it highly relevant for Special Education Teachers in Johannesburg. It analyzes how resources are allocated to schools and identifies significant disparities between well-resourced private schools and under-resourced public schools. The authors argue that the current funding model does not adequately support the needs of learners with disabilities in high-need areas. This source provides empirical evidence of the resource challenges faced by SETs in Johannesburg, offering a basis for advocacy and policy reform. It is an essential read for understanding the financial constraints that impact the delivery of special education services in the city.</w:t>
      </w:r>
    </w:p>
    <w:p>
      <w:pPr>
        <w:pStyle w:val="BodyText"/>
      </w:pPr>
      <w:r>
        <w:t xml:space="preserve">Department of Basic Education. (2014). National Policy on Screening, Identification, Assessment and Support (SIAS). Pretoria: Government Printer.</w:t>
      </w:r>
    </w:p>
    <w:p>
      <w:pPr>
        <w:pStyle w:val="BodyText"/>
      </w:pPr>
      <w:r>
        <w:t xml:space="preserve">The SIAS policy provides a framework for the identification and support of learners with barriers to learning. For Special Education Teachers in Johannesburg, this document is a practical guide for conducting assessments and developing intervention plans. It outlines the roles and responsibilities of various stakeholders, including the SET, mainstream teachers, and parents. The policy emphasizes a collaborative approach to support, which is crucial in the diverse and complex environment of Johannesburg schools. This source is indispensable for any SET working in the city, as it provides the procedural guidelines for ensuring that learners receive the appropriate support they need.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Teachers in Johannesburg, South Africa</dc:title>
  <dc:creator/>
  <dc:language>en</dc:language>
  <cp:keywords/>
  <dcterms:created xsi:type="dcterms:W3CDTF">2026-08-07T00:19:32Z</dcterms:created>
  <dcterms:modified xsi:type="dcterms:W3CDTF">2026-08-07T00:19:32Z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