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Zurich,</w:t>
      </w:r>
      <w:r>
        <w:t xml:space="preserve"> </w:t>
      </w:r>
      <w:r>
        <w:t xml:space="preserve">Switzerland</w:t>
      </w:r>
    </w:p>
    <w:bookmarkStart w:id="23" w:name="Xc71ec0e12c62737e230949411074dbd6895961c"/>
    <w:p>
      <w:pPr>
        <w:pStyle w:val="Heading1"/>
      </w:pPr>
      <w:r>
        <w:t xml:space="preserve">Annotated Bibliography: The Role of the Special Education Teacher in Zurich, Switzerland</w:t>
      </w:r>
    </w:p>
    <w:p>
      <w:pPr>
        <w:pStyle w:val="FirstParagraph"/>
      </w:pPr>
      <w:r>
        <w:t xml:space="preserve">The following annotated bibliography compiles essential literature regarding the landscape of special education within the canton of Zurich, Switzerland. It focuses on the legal frameworks, pedagogical strategies, and systemic integration required for Special Education Teachers operating in this specific region. The selected sources address the transition from segregated schooling to inclusive education, the unique linguistic requirements of the Swiss context, and the specific mandates of the Zurich School Office.</w:t>
      </w:r>
    </w:p>
    <w:bookmarkStart w:id="20" w:name="introduction"/>
    <w:p>
      <w:pPr>
        <w:pStyle w:val="Heading2"/>
      </w:pPr>
      <w:r>
        <w:t xml:space="preserve">Introduction</w:t>
      </w:r>
    </w:p>
    <w:p>
      <w:pPr>
        <w:pStyle w:val="FirstParagraph"/>
      </w:pPr>
      <w:r>
        <w:t xml:space="preserve">Special education in Switzerland is decentralized, meaning that while federal laws provide a baseline, the cantons hold the primary responsibility for implementation. Zurich, being the most populous canton, serves as a critical case study for modern inclusive practices. For a Special Education Teacher in Zurich, understanding the intersection of the Swiss Disability Equality Act and local pedagogical directives is paramount. This bibliography provides a foundation for understanding these complex requirements.</w:t>
      </w:r>
    </w:p>
    <w:bookmarkEnd w:id="20"/>
    <w:bookmarkStart w:id="21" w:name="references"/>
    <w:p>
      <w:pPr>
        <w:pStyle w:val="Heading2"/>
      </w:pPr>
      <w:r>
        <w:t xml:space="preserve">References</w:t>
      </w:r>
    </w:p>
    <w:p>
      <w:pPr>
        <w:pStyle w:val="FirstParagraph"/>
      </w:pPr>
      <w:r>
        <w:t xml:space="preserve">Swiss Confederation. (2004). Federal Act on the Elimination of Discrimination against Persons with Disabilities (Disability Discrimination Act, DDAct). Bern: Federal Office of Justice.</w:t>
      </w:r>
    </w:p>
    <w:p>
      <w:pPr>
        <w:pStyle w:val="BodyText"/>
      </w:pPr>
      <w:r>
        <w:t xml:space="preserve">This federal legislation is the cornerstone of special education rights in Switzerland. It mandates that public authorities must ensure that persons with disabilities can participate in social life on an equal footing. For a Special Education Teacher in Zurich, this document is critical as it legally underpins the shift away from segregated institutions toward inclusive classrooms. It establishes the legal obligation for schools in Zurich to provide necessary accommodations and support structures, ensuring that the teacher's role is not merely supportive but legally mandated to ensure equal access to education.</w:t>
      </w:r>
    </w:p>
    <w:p>
      <w:pPr>
        <w:pStyle w:val="BodyText"/>
      </w:pPr>
      <w:r>
        <w:t xml:space="preserve">Canton of Zurich. (2018). School Act of the Canton of Zurich (Schulgesetz). Zurich: Zurich School Office.</w:t>
      </w:r>
    </w:p>
    <w:p>
      <w:pPr>
        <w:pStyle w:val="BodyText"/>
      </w:pPr>
      <w:r>
        <w:t xml:space="preserve">This cantonal law outlines the specific organizational structure of schools in Zurich. It details the responsibilities of the "Heilpädagogische Schule" (Special Needs School) and the integration of special education teachers into regular primary and secondary schools. For educators in Zurich, this text is essential for understanding the administrative hierarchy, the definition of "special educational needs" within the canton, and the procedural requirements for assessing and placing students. It clarifies the legal boundaries of the Special Education Teacher's authority and collaboration with general education staff.</w:t>
      </w:r>
    </w:p>
    <w:p>
      <w:pPr>
        <w:pStyle w:val="BodyText"/>
      </w:pPr>
      <w:r>
        <w:t xml:space="preserve">OECD. (2019). Education at a Glance 2019: OECD Indicators. Paris: OECD Publishing.</w:t>
      </w:r>
    </w:p>
    <w:p>
      <w:pPr>
        <w:pStyle w:val="BodyText"/>
      </w:pPr>
      <w:r>
        <w:t xml:space="preserve">While a global report, this source provides comparative data on how Switzerland and specifically the Zurich region perform regarding inclusive education compared to other OECD nations. It highlights statistical trends in student retention and support services. For a Special Education Teacher, this data offers a macro-perspective on the effectiveness of current Swiss policies. It helps contextualize local challenges in Zurich within a broader international framework, offering evidence-based arguments for resource allocation and pedagogical adjustments.</w:t>
      </w:r>
    </w:p>
    <w:p>
      <w:pPr>
        <w:pStyle w:val="BodyText"/>
      </w:pPr>
      <w:r>
        <w:t xml:space="preserve">Swiss Conference of Cantonal Ministers of Education (EDK). (2017). Harmonisation of the School System: Special Education. Bern: EDK.</w:t>
      </w:r>
    </w:p>
    <w:p>
      <w:pPr>
        <w:pStyle w:val="BodyText"/>
      </w:pPr>
      <w:r>
        <w:t xml:space="preserve">The EDK coordinates education policy across all Swiss cantons. This document outlines the harmonization efforts to standardize special education qualifications and practices. For a Special Education Teacher in Zurich, this is vital for understanding professional mobility and the standardization of diagnostic tools. It ensures that the pedagogical approaches used in Zurich align with national standards, facilitating collaboration with specialists from other cantons and ensuring that the teacher's qualifications are recognized and respected throughout the Swiss education system.</w:t>
      </w:r>
    </w:p>
    <w:p>
      <w:pPr>
        <w:pStyle w:val="BodyText"/>
      </w:pPr>
      <w:r>
        <w:t xml:space="preserve">Gasser, L., &amp; Koller, O. (2016). Inclusive Education in Switzerland: Challenges and Perspectives. Zurich University of Applied Sciences (ZHAW).</w:t>
      </w:r>
    </w:p>
    <w:p>
      <w:pPr>
        <w:pStyle w:val="BodyText"/>
      </w:pPr>
      <w:r>
        <w:t xml:space="preserve">This academic work focuses specifically on the implementation of inclusive education in Zurich. It analyzes the practical challenges faced by teachers when integrating students with diverse needs into mainstream classrooms. The authors discuss the necessity of co-teaching models and the role of the Special Education Teacher as a consultant rather than just a classroom instructor. This source is highly relevant for practitioners in Zurich as it offers localized strategies for overcoming resistance to inclusion and managing diverse classroom dynamics effectively.</w:t>
      </w:r>
    </w:p>
    <w:p>
      <w:pPr>
        <w:pStyle w:val="BodyText"/>
      </w:pPr>
      <w:r>
        <w:t xml:space="preserve">Zurich School Office. (2020). Guidelines for the Promotion of Students with Special Educational Needs. Zurich: Amt für Kindergarten, Volksschule und Beratung.</w:t>
      </w:r>
    </w:p>
    <w:p>
      <w:pPr>
        <w:pStyle w:val="BodyText"/>
      </w:pPr>
      <w:r>
        <w:t xml:space="preserve">This is a practical, operational document issued directly by the Zurich authorities. It provides step-by-step guidelines for identifying learning difficulties, creating individual support plans, and involving parents. For a Special Education Teacher working in Zurich, this is a daily reference tool. It details the specific documentation required, the timeline for interventions, and the criteria for referring students to specialized support services. It bridges the gap between high-level policy and classroom reality.</w:t>
      </w:r>
    </w:p>
    <w:p>
      <w:pPr>
        <w:pStyle w:val="BodyText"/>
      </w:pPr>
      <w:r>
        <w:t xml:space="preserve">Swiss Association for Special Education (SVE). (2021). Professional Standards for Special Education Teachers in Switzerland. Bern: SVE.</w:t>
      </w:r>
    </w:p>
    <w:p>
      <w:pPr>
        <w:pStyle w:val="BodyText"/>
      </w:pPr>
      <w:r>
        <w:t xml:space="preserve">This document defines the core competencies required of a Special Education Teacher in the Swiss context. It emphasizes the need for expertise in diagnostics, therapeutic pedagogy, and social work. For educators in Zurich, this serves as a benchmark for professional development. It highlights the importance of interdisciplinary collaboration, which is a key feature of the Zurich school system. It ensures that teachers maintain the high standards expected by Swiss parents and educational authorities.</w:t>
      </w:r>
    </w:p>
    <w:p>
      <w:pPr>
        <w:pStyle w:val="BodyText"/>
      </w:pPr>
      <w:r>
        <w:t xml:space="preserve">Meyer, H. (2018). Multilingualism and Special Education in Urban Switzerland. Journal of Swiss Education Research, 14(2), 45-60.</w:t>
      </w:r>
    </w:p>
    <w:p>
      <w:pPr>
        <w:pStyle w:val="BodyText"/>
      </w:pPr>
      <w:r>
        <w:t xml:space="preserve">Zurich is a highly multilingual city with a significant population of non-native German speakers. This article explores the intersection of language barriers and special educational needs. It argues that many students are misdiagnosed with learning disabilities when they are simply struggling with the German language. For a Special Education Teacher in Zurich, this is a crucial read for ensuring accurate assessment. It provides strategies for differentiating between language acquisition issues and genuine cognitive or developmental disabilities, ensuring fair and effective support for immigrant students.</w:t>
      </w:r>
    </w:p>
    <w:bookmarkEnd w:id="21"/>
    <w:bookmarkStart w:id="22" w:name="conclusion"/>
    <w:p>
      <w:pPr>
        <w:pStyle w:val="Heading2"/>
      </w:pPr>
      <w:r>
        <w:t xml:space="preserve">Conclusion</w:t>
      </w:r>
    </w:p>
    <w:p>
      <w:pPr>
        <w:pStyle w:val="FirstParagraph"/>
      </w:pPr>
      <w:r>
        <w:t xml:space="preserve">The literature reviewed above demonstrates that the role of a Special Education Teacher in Zurich is multifaceted, requiring a deep understanding of federal and cantonal laws, inclusive pedagogical theories, and the specific socio-linguistic context of the city. Success in this role depends on the ability to navigate the complex Swiss educational bureaucracy while implementing evidence-based, inclusive practices that respect the rights and dignity of all students.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Zurich, Switzerland</dc:title>
  <dc:creator/>
  <dc:language>en</dc:language>
  <cp:keywords/>
  <dcterms:created xsi:type="dcterms:W3CDTF">2026-08-07T03:02:41Z</dcterms:created>
  <dcterms:modified xsi:type="dcterms:W3CDTF">2026-08-07T03:02:41Z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