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Bangkok,</w:t>
      </w:r>
      <w:r>
        <w:t xml:space="preserve"> </w:t>
      </w:r>
      <w:r>
        <w:t xml:space="preserve">Thailand</w:t>
      </w:r>
    </w:p>
    <w:bookmarkStart w:id="24" w:name="X25c688782978abd26d4e798a67ee00f991ea354"/>
    <w:p>
      <w:pPr>
        <w:pStyle w:val="Heading1"/>
      </w:pPr>
      <w:r>
        <w:t xml:space="preserve">Annotated Bibliography: The Role and Challenges of the Special Education Teacher in Bangkok, Thailand</w:t>
      </w:r>
    </w:p>
    <w:p>
      <w:pPr>
        <w:pStyle w:val="FirstParagraph"/>
      </w:pPr>
      <w:r>
        <w:t xml:space="preserve">This annotated bibliography compiles key academic resources, policy documents, and research studies relevant to the practice of special education within the urban context of Bangkok, Thailand. The collection focuses on the evolving role of the Special Education Teacher, the implementation of inclusive education policies, and the specific socio-cultural challenges faced in the capital city. These sources provide a comprehensive overview for educators, policymakers, and researchers aiming to understand the current landscape of special needs education in Thailand.</w:t>
      </w:r>
    </w:p>
    <w:bookmarkStart w:id="20" w:name="policy-and-legal-frameworks"/>
    <w:p>
      <w:pPr>
        <w:pStyle w:val="Heading2"/>
      </w:pPr>
      <w:r>
        <w:t xml:space="preserve">Policy and Legal Frameworks</w:t>
      </w:r>
    </w:p>
    <w:p>
      <w:pPr>
        <w:pStyle w:val="FirstParagraph"/>
      </w:pPr>
      <w:r>
        <w:t xml:space="preserve">Ministry of Education, Thailand. (2017).</w:t>
      </w:r>
      <w:r>
        <w:t xml:space="preserve"> </w:t>
      </w:r>
      <w:r>
        <w:rPr>
          <w:iCs/>
          <w:i/>
        </w:rPr>
        <w:t xml:space="preserve">Education Act B.E. 2542 (1999) and Amendments: Provisions for Special Needs Education.</w:t>
      </w:r>
      <w:r>
        <w:t xml:space="preserve"> </w:t>
      </w:r>
      <w:r>
        <w:t xml:space="preserve">Bangkok: Office of the Basic Education Commission.</w:t>
      </w:r>
    </w:p>
    <w:p>
      <w:pPr>
        <w:pStyle w:val="BodyText"/>
      </w:pPr>
      <w:r>
        <w:t xml:space="preserve">This foundational legal document outlines the statutory requirements for providing education to children with disabilities in Thailand. It is critical for any Special Education Teacher working in Bangkok to understand these provisions, as they mandate inclusive education practices in mainstream schools. The text details the government's obligation to provide support services, including specialized instruction and assistive technology. For practitioners in Bangkok, this document serves as the legal basis for advocating for resources and accommodations for students with diverse learning needs within the competitive urban school environment.</w:t>
      </w:r>
    </w:p>
    <w:p>
      <w:pPr>
        <w:pStyle w:val="BodyText"/>
      </w:pPr>
      <w:r>
        <w:t xml:space="preserve">Office of the National Education Commission. (2018).</w:t>
      </w:r>
      <w:r>
        <w:t xml:space="preserve"> </w:t>
      </w:r>
      <w:r>
        <w:rPr>
          <w:iCs/>
          <w:i/>
        </w:rPr>
        <w:t xml:space="preserve">National Education Plan B.E. 2560-2579 (2017-2036): Strategic Goals for Inclusive Education.</w:t>
      </w:r>
      <w:r>
        <w:t xml:space="preserve"> </w:t>
      </w:r>
      <w:r>
        <w:t xml:space="preserve">Bangkok: ONEC.</w:t>
      </w:r>
    </w:p>
    <w:p>
      <w:pPr>
        <w:pStyle w:val="BodyText"/>
      </w:pPr>
      <w:r>
        <w:t xml:space="preserve">This strategic plan sets the long-term vision for the Thai education system, with a specific emphasis on equity and inclusion. It highlights the shift from segregated special schools to inclusive classrooms, a transition that is particularly complex in densely populated areas like Bangkok. The document provides context for the increasing responsibilities of the Special Education Teacher, who is now expected to collaborate with general education teachers to implement differentiated instruction. It is an essential resource for understanding the macro-level goals that drive curriculum changes and teacher training requirements in the capital.</w:t>
      </w:r>
    </w:p>
    <w:bookmarkEnd w:id="20"/>
    <w:bookmarkStart w:id="21" w:name="X8ad79d85185281813e00ecad271e076fbc69ee9"/>
    <w:p>
      <w:pPr>
        <w:pStyle w:val="Heading2"/>
      </w:pPr>
      <w:r>
        <w:t xml:space="preserve">Teacher Training and Professional Development</w:t>
      </w:r>
    </w:p>
    <w:p>
      <w:pPr>
        <w:pStyle w:val="FirstParagraph"/>
      </w:pPr>
      <w:r>
        <w:t xml:space="preserve">Chaiyasoonthorn, W., &amp; Khampheng, S. (2020). "Preparation of Special Education Teachers in Thailand: A Review of University Programs in Bangkok."</w:t>
      </w:r>
      <w:r>
        <w:t xml:space="preserve"> </w:t>
      </w:r>
      <w:r>
        <w:rPr>
          <w:iCs/>
          <w:i/>
        </w:rPr>
        <w:t xml:space="preserve">Journal of Special Education and Rehabilitation</w:t>
      </w:r>
      <w:r>
        <w:t xml:space="preserve">, 15(2), 45-62.</w:t>
      </w:r>
    </w:p>
    <w:p>
      <w:pPr>
        <w:pStyle w:val="BodyText"/>
      </w:pPr>
      <w:r>
        <w:t xml:space="preserve">This study evaluates the effectiveness of teacher preparation programs offered by universities in Bangkok. It identifies a gap between theoretical knowledge acquired in university and the practical realities faced by Special Education Teachers in urban schools. The authors argue that while candidates are well-versed in diagnostic assessment, they often lack training in classroom management for mixed-ability groups. This resource is valuable for understanding the professional background of educators in the region and highlights the need for ongoing professional development focused on practical inclusive strategies.</w:t>
      </w:r>
    </w:p>
    <w:p>
      <w:pPr>
        <w:pStyle w:val="BodyText"/>
      </w:pPr>
      <w:r>
        <w:t xml:space="preserve">Srisai, P. (2019). "Collaborative Teaching Models in Bangkok Public Schools: Perspectives from Special Education Teachers."</w:t>
      </w:r>
      <w:r>
        <w:t xml:space="preserve"> </w:t>
      </w:r>
      <w:r>
        <w:rPr>
          <w:iCs/>
          <w:i/>
        </w:rPr>
        <w:t xml:space="preserve">Thailand Journal of Educational Research</w:t>
      </w:r>
      <w:r>
        <w:t xml:space="preserve">, 8(1), 112-128.</w:t>
      </w:r>
    </w:p>
    <w:p>
      <w:pPr>
        <w:pStyle w:val="BodyText"/>
      </w:pPr>
      <w:r>
        <w:t xml:space="preserve">This article explores the dynamics of co-teaching between Special Education Teachers and general classroom teachers in Bangkok public schools. Through qualitative interviews, the study reveals that while collaboration is encouraged by policy, it is often hindered by rigid schedules and a lack of shared planning time. The findings are crucial for administrators and teachers in Bangkok who are attempting to implement inclusive models. It provides insights into the interpersonal and logistical challenges that Special Education Teachers must navigate to effectively support students with disabilities in mainstream settings.</w:t>
      </w:r>
    </w:p>
    <w:bookmarkEnd w:id="21"/>
    <w:bookmarkStart w:id="22" w:name="X5248f44da34ebb1be935936b9e1e5d5719d211b"/>
    <w:p>
      <w:pPr>
        <w:pStyle w:val="Heading2"/>
      </w:pPr>
      <w:r>
        <w:t xml:space="preserve">Socio-Cultural Context and Family Engagement</w:t>
      </w:r>
    </w:p>
    <w:p>
      <w:pPr>
        <w:pStyle w:val="FirstParagraph"/>
      </w:pPr>
      <w:r>
        <w:t xml:space="preserve">Jitnarin, S., &amp; Wong, L. (2021). "Parental Attitudes Towards Inclusive Education in Urban Thailand: A Case Study of Bangkok."</w:t>
      </w:r>
      <w:r>
        <w:t xml:space="preserve"> </w:t>
      </w:r>
      <w:r>
        <w:rPr>
          <w:iCs/>
          <w:i/>
        </w:rPr>
        <w:t xml:space="preserve">International Journal of Inclusive Education</w:t>
      </w:r>
      <w:r>
        <w:t xml:space="preserve">, 25(4), 389-405.</w:t>
      </w:r>
    </w:p>
    <w:p>
      <w:pPr>
        <w:pStyle w:val="BodyText"/>
      </w:pPr>
      <w:r>
        <w:t xml:space="preserve">This research examines how parents in Bangkok perceive inclusive education for their children with special needs. The study finds a dichotomy: while many parents value social integration, others prefer specialized schools due to concerns about academic rigor and stigma. For the Special Education Teacher in Bangkok, understanding these cultural nuances is vital for building effective home-school partnerships. The article offers strategies for communicating with families and addressing misconceptions about disability, which is essential for creating a supportive learning environment for students.</w:t>
      </w:r>
    </w:p>
    <w:p>
      <w:pPr>
        <w:pStyle w:val="BodyText"/>
      </w:pPr>
      <w:r>
        <w:t xml:space="preserve">Thongpan, K. (2018). "Stigma and Social Inclusion of Children with Disabilities in Bangkok Communities."</w:t>
      </w:r>
      <w:r>
        <w:t xml:space="preserve"> </w:t>
      </w:r>
      <w:r>
        <w:rPr>
          <w:iCs/>
          <w:i/>
        </w:rPr>
        <w:t xml:space="preserve">Asian Journal of Disability Studies</w:t>
      </w:r>
      <w:r>
        <w:t xml:space="preserve">, 3(2), 78-95.</w:t>
      </w:r>
    </w:p>
    <w:p>
      <w:pPr>
        <w:pStyle w:val="BodyText"/>
      </w:pPr>
      <w:r>
        <w:t xml:space="preserve">This paper discusses the persistent social stigma associated with disabilities in Thai culture, particularly in urban settings. It highlights how societal attitudes can impact the self-esteem and social participation of students with special needs. The Special Education Teacher plays a pivotal role in mitigating these effects by fostering an inclusive school culture. This resource provides a deeper understanding of the external pressures faced by students and families, enabling educators to develop more empathetic and culturally responsive interventions.</w:t>
      </w:r>
    </w:p>
    <w:bookmarkEnd w:id="22"/>
    <w:bookmarkStart w:id="23" w:name="curriculum-and-assessment"/>
    <w:p>
      <w:pPr>
        <w:pStyle w:val="Heading2"/>
      </w:pPr>
      <w:r>
        <w:t xml:space="preserve">Curriculum and Assessment</w:t>
      </w:r>
    </w:p>
    <w:p>
      <w:pPr>
        <w:pStyle w:val="FirstParagraph"/>
      </w:pPr>
      <w:r>
        <w:t xml:space="preserve">Office of the Basic Education Commission. (2022).</w:t>
      </w:r>
      <w:r>
        <w:t xml:space="preserve"> </w:t>
      </w:r>
      <w:r>
        <w:rPr>
          <w:iCs/>
          <w:i/>
        </w:rPr>
        <w:t xml:space="preserve">Guidelines for Individualized Education Programs (IEP) in Thai Schools.</w:t>
      </w:r>
      <w:r>
        <w:t xml:space="preserve"> </w:t>
      </w:r>
      <w:r>
        <w:t xml:space="preserve">Bangkok: OBEC.</w:t>
      </w:r>
    </w:p>
    <w:p>
      <w:pPr>
        <w:pStyle w:val="BodyText"/>
      </w:pPr>
      <w:r>
        <w:t xml:space="preserve">This official guideline provides a framework for developing and implementing Individualized Education Programs (IEPs) for students with disabilities. It outlines the specific roles of the Special Education Teacher in assessing student needs, setting goals, and monitoring progress. The document is tailored to the Thai curriculum and is indispensable for practitioners in Bangkok who must align individual student plans with national educational standards. It emphasizes the importance of data-driven decision-making and regular review processes to ensure that students receive appropriate support.</w:t>
      </w:r>
    </w:p>
    <w:p>
      <w:pPr>
        <w:pStyle w:val="BodyText"/>
      </w:pPr>
      <w:r>
        <w:t xml:space="preserve">Rattanachai, N. (2023). "Adapting the Core Curriculum for Students with Learning Disabilities in Bangkok Schools."</w:t>
      </w:r>
      <w:r>
        <w:t xml:space="preserve"> </w:t>
      </w:r>
      <w:r>
        <w:rPr>
          <w:iCs/>
          <w:i/>
        </w:rPr>
        <w:t xml:space="preserve">Journal of Curriculum Studies in Southeast Asia</w:t>
      </w:r>
      <w:r>
        <w:t xml:space="preserve">, 10(1), 22-35.</w:t>
      </w:r>
    </w:p>
    <w:p>
      <w:pPr>
        <w:pStyle w:val="BodyText"/>
      </w:pPr>
      <w:r>
        <w:t xml:space="preserve">This recent study focuses on practical methods for adapting the Thai core curriculum to meet the needs of students with learning disabilities. It provides concrete examples of modified instructional materials and assessment techniques used by Special Education Teachers in Bangkok. The article is highly relevant for educators seeking actionable strategies to implement in their classrooms. It addresses the challenge of balancing curriculum coverage with the need for individualized instruction, offering solutions that are feasible within the constraints of the Thai school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Bangkok, Thailand</dc:title>
  <dc:creator/>
  <dc:language>en</dc:language>
  <cp:keywords/>
  <dcterms:created xsi:type="dcterms:W3CDTF">2026-08-07T03:02:53Z</dcterms:created>
  <dcterms:modified xsi:type="dcterms:W3CDTF">2026-08-07T03:02:53Z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