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Istanbul,</w:t>
      </w:r>
      <w:r>
        <w:t xml:space="preserve"> </w:t>
      </w:r>
      <w:r>
        <w:t xml:space="preserve">Turkey</w:t>
      </w:r>
    </w:p>
    <w:bookmarkStart w:id="24" w:name="X9185ba8feda3026ff905d824155302d402f00c2"/>
    <w:p>
      <w:pPr>
        <w:pStyle w:val="Heading1"/>
      </w:pPr>
      <w:r>
        <w:t xml:space="preserve">Annotated Bibliography: The Role and Challenges of the Special Education Teacher in Istanbul, Turkey</w:t>
      </w:r>
    </w:p>
    <w:p>
      <w:pPr>
        <w:pStyle w:val="FirstParagraph"/>
      </w:pPr>
      <w:r>
        <w:t xml:space="preserve">This annotated bibliography compiles key academic and policy resources regarding the profession of the Special Education Teacher within the specific context of Istanbul, Turkey. As Turkey's largest metropolis, Istanbul presents a unique landscape for inclusive education, characterized by a blend of rapid urbanization, diverse socioeconomic demographics, and evolving legislative frameworks. The selected sources examine the legal mandates, pedagogical challenges, and professional development needs of special education teachers operating in this complex urban environment.</w:t>
      </w:r>
    </w:p>
    <w:bookmarkStart w:id="20" w:name="Xf82923eac7f45dfee3cd54eef7288eb601e9c29"/>
    <w:p>
      <w:pPr>
        <w:pStyle w:val="Heading2"/>
      </w:pPr>
      <w:r>
        <w:t xml:space="preserve">Legal Frameworks and Policy Implementation</w:t>
      </w:r>
    </w:p>
    <w:p>
      <w:pPr>
        <w:pStyle w:val="FirstParagraph"/>
      </w:pPr>
      <w:r>
        <w:t xml:space="preserve"> </w:t>
      </w:r>
      <w:r>
        <w:t xml:space="preserve">Ministry of National Education (MoNE). (2006). Law on the Protection of Persons with Disabilities No. 5378. Ankara, Turkey: Official Gazette.</w:t>
      </w:r>
      <w:r>
        <w:t xml:space="preserve"> </w:t>
      </w:r>
    </w:p>
    <w:p>
      <w:pPr>
        <w:pStyle w:val="BodyText"/>
      </w:pPr>
      <w:r>
        <w:t xml:space="preserve">This foundational legal document is critical for understanding the statutory obligations of special education teachers in Turkey. Law No. 5378 mandates the right to education for individuals with disabilities and establishes the framework for inclusive schooling. For a special education teacher in Istanbul, this law is the primary reference for advocating for student rights and securing necessary resources. The annotation highlights that while the law is national, its implementation in a megacity like Istanbul requires significant local adaptation. The document outlines the responsibilities of the Ministry of National Education to provide support services, which directly impacts the daily workflow and administrative duties of special education professionals in Istanbul's public school system.</w:t>
      </w:r>
    </w:p>
    <w:p>
      <w:pPr>
        <w:pStyle w:val="BodyText"/>
      </w:pPr>
      <w:r>
        <w:t xml:space="preserve"> </w:t>
      </w:r>
      <w:r>
        <w:t xml:space="preserve">Ministry of National Education. (2019). Regulation on the Implementation of the Law on the Protection of Persons with Disabilities No. 5378. Ankara, Turkey: Official Gazette.</w:t>
      </w:r>
      <w:r>
        <w:t xml:space="preserve"> </w:t>
      </w:r>
    </w:p>
    <w:p>
      <w:pPr>
        <w:pStyle w:val="BodyText"/>
      </w:pPr>
      <w:r>
        <w:t xml:space="preserve">This regulation provides the operational details necessary for special education teachers to function within the Turkish school system. It specifically addresses the establishment of Special Education Needs Determination and Placement Committees (SENDPCs), which are pivotal in Istanbul's educational infrastructure. The document details the criteria for determining a student's educational placement, a process in which the special education teacher plays a central advisory role. For practitioners in Istanbul, this text is essential for navigating the bureaucratic procedures required to integrate students with disabilities into mainstream classrooms or specialized units, ensuring compliance with national standards while addressing local capacity constraints.</w:t>
      </w:r>
    </w:p>
    <w:bookmarkEnd w:id="20"/>
    <w:bookmarkStart w:id="21" w:name="X9312d72a0dfc7119da617121065b1998f59aca8"/>
    <w:p>
      <w:pPr>
        <w:pStyle w:val="Heading2"/>
      </w:pPr>
      <w:r>
        <w:t xml:space="preserve">Pedagogical Practices and Inclusive Education</w:t>
      </w:r>
    </w:p>
    <w:p>
      <w:pPr>
        <w:pStyle w:val="FirstParagraph"/>
      </w:pPr>
      <w:r>
        <w:t xml:space="preserve"> </w:t>
      </w:r>
      <w:r>
        <w:t xml:space="preserve">Çetin, S., &amp; Yılmaz, A. (2018). Challenges of Inclusive Education in Urban Turkey: Perspectives from Istanbul Teachers. Journal of Special Education and Rehabilitation, 17(2), 45-62.</w:t>
      </w:r>
      <w:r>
        <w:t xml:space="preserve"> </w:t>
      </w:r>
    </w:p>
    <w:p>
      <w:pPr>
        <w:pStyle w:val="BodyText"/>
      </w:pPr>
      <w:r>
        <w:t xml:space="preserve">This empirical study offers a direct look at the lived experiences of special education teachers in Istanbul. The authors conducted qualitative interviews with educators across various districts of the city, revealing significant disparities in resource availability between affluent and underserved neighborhoods. The article is particularly valuable for understanding the practical barriers special education teachers face, such as large class sizes and insufficient assistive technology. It argues that while the policy framework supports inclusion, the on-the-ground reality in Istanbul often requires teachers to act as both educators and social workers. This source is crucial for any professional seeking to understand the gap between legislative intent and classroom reality in the Turkish context.</w:t>
      </w:r>
    </w:p>
    <w:p>
      <w:pPr>
        <w:pStyle w:val="BodyText"/>
      </w:pPr>
      <w:r>
        <w:t xml:space="preserve"> </w:t>
      </w:r>
      <w:r>
        <w:t xml:space="preserve">Karadeniz, S., &amp; Şahin, M. (2020). Individualized Education Programs (IEPs) in Turkish Special Education: A Case Study of Istanbul Public Schools. European Journal of Special Needs Education, 35(3), 312-328.</w:t>
      </w:r>
      <w:r>
        <w:t xml:space="preserve"> </w:t>
      </w:r>
    </w:p>
    <w:p>
      <w:pPr>
        <w:pStyle w:val="BodyText"/>
      </w:pPr>
      <w:r>
        <w:t xml:space="preserve">This article focuses on the development and implementation of Individualized Education Programs (IEPs), a core responsibility of the special education teacher. The study analyzes IEPs from several schools in Istanbul, assessing their quality and alignment with student needs. The findings suggest that while IEPs are legally required, their effectiveness varies significantly based on the teacher's training and the school's administrative support. The authors highlight that special education teachers in Istanbul often struggle with the time-intensive nature of creating meaningful IEPs amidst heavy teaching loads. This resource provides actionable insights for improving IEP practices and emphasizes the need for collaborative planning among general and special education staff in urban Turkish schools.</w:t>
      </w:r>
    </w:p>
    <w:bookmarkEnd w:id="21"/>
    <w:bookmarkStart w:id="22" w:name="X91b7e6940d9f3abac013e19cf77d56977ab1d55"/>
    <w:p>
      <w:pPr>
        <w:pStyle w:val="Heading2"/>
      </w:pPr>
      <w:r>
        <w:t xml:space="preserve">Professional Development and Teacher Training</w:t>
      </w:r>
    </w:p>
    <w:p>
      <w:pPr>
        <w:pStyle w:val="FirstParagraph"/>
      </w:pPr>
      <w:r>
        <w:t xml:space="preserve"> </w:t>
      </w:r>
      <w:r>
        <w:t xml:space="preserve">Özkan, H., &amp; Demir, B. (2021). Pre-Service Training of Special Education Teachers in Turkey: Curriculum Analysis and Istanbul University Case Study. Turkish Journal of Special Education, 16(1), 89-104.</w:t>
      </w:r>
      <w:r>
        <w:t xml:space="preserve"> </w:t>
      </w:r>
    </w:p>
    <w:p>
      <w:pPr>
        <w:pStyle w:val="BodyText"/>
      </w:pPr>
      <w:r>
        <w:t xml:space="preserve">This paper examines the preparation of future special education teachers, with a specific focus on teacher training programs at universities in Istanbul. The authors critique the current curriculum for its heavy emphasis on theoretical knowledge over practical, field-based experience. They argue that new teachers entering the workforce in Istanbul are often ill-equipped to handle the diverse and complex needs of students in a rapidly changing urban environment. The study recommends integrating more practicum hours and community-based learning into the training programs. For current practitioners and administrators in Istanbul, this article underscores the importance of ongoing professional development to bridge the gaps left by pre-service training.</w:t>
      </w:r>
    </w:p>
    <w:p>
      <w:pPr>
        <w:pStyle w:val="BodyText"/>
      </w:pPr>
      <w:r>
        <w:t xml:space="preserve"> </w:t>
      </w:r>
      <w:r>
        <w:t xml:space="preserve">Yıldırım, K., &amp; Aksoy, F. (2022). The Impact of Continuous Professional Development on Special Education Teachers' Self-Efficacy in Istanbul. International Journal of Inclusive Education, 26(4), 401-419.</w:t>
      </w:r>
      <w:r>
        <w:t xml:space="preserve"> </w:t>
      </w:r>
    </w:p>
    <w:p>
      <w:pPr>
        <w:pStyle w:val="BodyText"/>
      </w:pPr>
      <w:r>
        <w:t xml:space="preserve">This research investigates the relationship between professional development opportunities and the self-efficacy of special education teachers in Istanbul. The study finds that teachers who participate in regular, targeted training sessions report higher levels of confidence in managing classroom behavior and implementing inclusive strategies. The authors note that many teachers in Istanbul rely on informal networks and peer support due to a lack of structured, government-sponsored training. This source is vital for policymakers and school leaders in Istanbul, as it provides evidence that investing in continuous professional development can directly improve teacher retention and student outcomes in special education settings.</w:t>
      </w:r>
    </w:p>
    <w:bookmarkEnd w:id="22"/>
    <w:bookmarkStart w:id="23" w:name="X5248f44da34ebb1be935936b9e1e5d5719d211b"/>
    <w:p>
      <w:pPr>
        <w:pStyle w:val="Heading2"/>
      </w:pPr>
      <w:r>
        <w:t xml:space="preserve">Socio-Cultural Context and Family Engagement</w:t>
      </w:r>
    </w:p>
    <w:p>
      <w:pPr>
        <w:pStyle w:val="FirstParagraph"/>
      </w:pPr>
      <w:r>
        <w:t xml:space="preserve"> </w:t>
      </w:r>
      <w:r>
        <w:t xml:space="preserve">Arslan, Z., &amp; Kaya, E. (2019). Family-School Collaboration in Special Education: Cultural Perspectives from Istanbul. Journal of Family Therapy and Special Education, 12(1), 23-38.</w:t>
      </w:r>
      <w:r>
        <w:t xml:space="preserve"> </w:t>
      </w:r>
    </w:p>
    <w:p>
      <w:pPr>
        <w:pStyle w:val="BodyText"/>
      </w:pPr>
      <w:r>
        <w:t xml:space="preserve">This article explores the cultural dynamics influencing family-school collaboration in Istanbul. The authors highlight that special education teachers in Turkey must navigate complex cultural attitudes toward disability, which can range from stigma to strong familial support. The study emphasizes the need for culturally responsive communication strategies when engaging with parents of children with disabilities. For special education teachers in Istanbul, this resource offers practical guidance on building trust with families from diverse backgrounds, including migrant communities and traditional Turkish families. It argues that effective special education in this context is impossible without strong, culturally sensitive partnerships with parents.</w:t>
      </w:r>
    </w:p>
    <w:p>
      <w:pPr>
        <w:pStyle w:val="BodyText"/>
      </w:pPr>
      <w:r>
        <w:t xml:space="preserve"> </w:t>
      </w:r>
      <w:r>
        <w:t xml:space="preserve">Turkish Association of Special Education and Rehabilitation (TÖDER). (2023). Annual Report on Special Education Services in Metropolitan Areas. Istanbul, Turkey: TÖDER Publications.</w:t>
      </w:r>
      <w:r>
        <w:t xml:space="preserve"> </w:t>
      </w:r>
    </w:p>
    <w:p>
      <w:pPr>
        <w:pStyle w:val="BodyText"/>
      </w:pPr>
      <w:r>
        <w:t xml:space="preserve">This annual report provides comprehensive data on the state of special education services in Turkey's major cities, with a dedicated section on Istanbul. It includes statistics on student enrollment, teacher-to-student ratios, and the availability of support services such as speech therapy and occupational therapy. The report is an invaluable resource for special education teachers and advocates in Istanbul, as it highlights systemic issues and areas of progress. It also outlines the advocacy efforts of TÖDER, offering a platform for teachers to engage in broader policy discussions. The data presented helps contextualize the challenges faced by individual teachers within the larger systemic framework of Istanbul's education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Istanbul, Turkey</dc:title>
  <dc:creator/>
  <dc:language>en</dc:language>
  <cp:keywords/>
  <dcterms:created xsi:type="dcterms:W3CDTF">2026-08-07T01:46:16Z</dcterms:created>
  <dcterms:modified xsi:type="dcterms:W3CDTF">2026-08-07T01:46:16Z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