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Abu</w:t>
      </w:r>
      <w:r>
        <w:t xml:space="preserve"> </w:t>
      </w:r>
      <w:r>
        <w:t xml:space="preserve">Dhabi</w:t>
      </w:r>
    </w:p>
    <w:bookmarkStart w:id="21" w:name="X9f15cab2d424bc39f28605c0aaeab2e29ac15fd"/>
    <w:p>
      <w:pPr>
        <w:pStyle w:val="Heading1"/>
      </w:pPr>
      <w:r>
        <w:t xml:space="preserve">Annotated Bibliography: Special Education Teacher Practices in Abu Dhabi, United Arab Emirates</w:t>
      </w:r>
    </w:p>
    <w:p>
      <w:pPr>
        <w:pStyle w:val="FirstParagraph"/>
      </w:pPr>
      <w:r>
        <w:t xml:space="preserve">This annotated bibliography compiles key resources regarding the role, challenges, and legal frameworks surrounding the Special Education Teacher within the United Arab Emirates, specifically focusing on the Abu Dhabi emirate. The selected texts cover government policy, inclusive education strategies, and cultural considerations necessary for educators operating in this region.</w:t>
      </w:r>
    </w:p>
    <w:bookmarkStart w:id="20" w:name="references"/>
    <w:p>
      <w:pPr>
        <w:pStyle w:val="Heading2"/>
      </w:pPr>
      <w:r>
        <w:t xml:space="preserve">References</w:t>
      </w:r>
    </w:p>
    <w:p>
      <w:pPr>
        <w:pStyle w:val="FirstParagraph"/>
      </w:pPr>
      <w:r>
        <w:t xml:space="preserve">Abu Dhabi Department of Education and Knowledge (ADEK). (2021).</w:t>
      </w:r>
      <w:r>
        <w:t xml:space="preserve"> </w:t>
      </w:r>
      <w:r>
        <w:rPr>
          <w:iCs/>
          <w:i/>
        </w:rPr>
        <w:t xml:space="preserve">Special Educational Needs (SEN) Policy Framework</w:t>
      </w:r>
      <w:r>
        <w:t xml:space="preserve">. Abu Dhabi: ADEK.</w:t>
      </w:r>
    </w:p>
    <w:p>
      <w:pPr>
        <w:pStyle w:val="BodyText"/>
      </w:pPr>
      <w:r>
        <w:t xml:space="preserve">This primary government document is essential for any Special Education Teacher working in Abu Dhabi. It outlines the regulatory requirements for identifying, assessing, and supporting students with special educational needs in government schools. The text details the specific responsibilities of the Special Education Teacher, including the creation of Individual Education Plans (IEPs) and the coordination with external specialists. For a practitioner in the UAE, this document serves as the legal baseline for daily operations, ensuring that teaching methodologies align with the emirate's commitment to inclusive education. It is a critical resource for understanding the administrative hierarchy and compliance standards unique to Abu Dhabi.</w:t>
      </w:r>
    </w:p>
    <w:p>
      <w:pPr>
        <w:pStyle w:val="BodyText"/>
      </w:pPr>
      <w:r>
        <w:t xml:space="preserve">Al-Hinai, A., &amp; Al-Busaidi, S. (2020). "Inclusive Education in the UAE: Challenges and Opportunities for Special Education Teachers."</w:t>
      </w:r>
      <w:r>
        <w:t xml:space="preserve"> </w:t>
      </w:r>
      <w:r>
        <w:rPr>
          <w:iCs/>
          <w:i/>
        </w:rPr>
        <w:t xml:space="preserve">International Journal of Inclusive Education</w:t>
      </w:r>
      <w:r>
        <w:t xml:space="preserve">, 24(5), 567-582.</w:t>
      </w:r>
    </w:p>
    <w:p>
      <w:pPr>
        <w:pStyle w:val="BodyText"/>
      </w:pPr>
      <w:r>
        <w:t xml:space="preserve">This peer-reviewed article provides a nuanced analysis of the practical realities faced by Special Education Teachers in the United Arab Emirates. The authors discuss the tension between the rapid policy implementation of inclusive education and the on-the-ground resource availability in Abu Dhabi schools. The text highlights specific challenges, such as large class sizes and the need for specialized training in Arabic as a second language for students with learning disabilities. This source is valuable for educators seeking to understand the systemic barriers they may encounter and offers evidence-based strategies for advocacy and classroom adaptation within the UAE context.</w:t>
      </w:r>
    </w:p>
    <w:p>
      <w:pPr>
        <w:pStyle w:val="BodyText"/>
      </w:pPr>
      <w:r>
        <w:t xml:space="preserve">Al-Mahrooqi, R. (2019).</w:t>
      </w:r>
      <w:r>
        <w:t xml:space="preserve"> </w:t>
      </w:r>
      <w:r>
        <w:rPr>
          <w:iCs/>
          <w:i/>
        </w:rPr>
        <w:t xml:space="preserve">Cultural Perspectives on Disability and Special Education in the Arab World</w:t>
      </w:r>
      <w:r>
        <w:t xml:space="preserve">. London: Routledge.</w:t>
      </w:r>
    </w:p>
    <w:p>
      <w:pPr>
        <w:pStyle w:val="BodyText"/>
      </w:pPr>
      <w:r>
        <w:t xml:space="preserve">Understanding the cultural context is vital for a Special Education Teacher in Abu Dhabi. This book explores how cultural beliefs regarding disability influence parental expectations and student self-perception in the UAE. It addresses the stigma that may still exist in certain communities and provides guidance on how teachers can build trust with Emirati families. The text is particularly relevant for expatriate educators, offering insights into communication styles and family dynamics that are specific to the region. It argues that effective special education in Abu Dhabi requires a culturally responsive approach that respects local traditions while promoting modern educational standards.</w:t>
      </w:r>
    </w:p>
    <w:p>
      <w:pPr>
        <w:pStyle w:val="BodyText"/>
      </w:pPr>
      <w:r>
        <w:t xml:space="preserve">Al-Shamsi, S. (2022). "The Role of Assistive Technology in Abu Dhabi's Inclusive Classrooms."</w:t>
      </w:r>
      <w:r>
        <w:t xml:space="preserve"> </w:t>
      </w:r>
      <w:r>
        <w:rPr>
          <w:iCs/>
          <w:i/>
        </w:rPr>
        <w:t xml:space="preserve">Journal of Educational Technology in the Middle East</w:t>
      </w:r>
      <w:r>
        <w:t xml:space="preserve">, 12(1), 45-60.</w:t>
      </w:r>
    </w:p>
    <w:p>
      <w:pPr>
        <w:pStyle w:val="BodyText"/>
      </w:pPr>
      <w:r>
        <w:t xml:space="preserve">This journal article focuses on the integration of assistive technology as a tool for Special Education Teachers in Abu Dhabi. It reviews case studies from local schools where technology has been used to support students with autism and physical disabilities. The author evaluates the effectiveness of government-funded technology initiatives and provides a list of recommended tools that are accessible within the UAE market. For a Special Education Teacher, this resource is practical and up-to-date, offering concrete examples of how to leverage digital resources to enhance student engagement and independence in the Abu Dhabi school system.</w:t>
      </w:r>
    </w:p>
    <w:p>
      <w:pPr>
        <w:pStyle w:val="BodyText"/>
      </w:pPr>
      <w:r>
        <w:t xml:space="preserve">Department of Community Development (DCD). (2023).</w:t>
      </w:r>
      <w:r>
        <w:t xml:space="preserve"> </w:t>
      </w:r>
      <w:r>
        <w:rPr>
          <w:iCs/>
          <w:i/>
        </w:rPr>
        <w:t xml:space="preserve">Annual Report on Persons of Determination Services</w:t>
      </w:r>
      <w:r>
        <w:t xml:space="preserve">. Abu Dhabi: DCD.</w:t>
      </w:r>
    </w:p>
    <w:p>
      <w:pPr>
        <w:pStyle w:val="BodyText"/>
      </w:pPr>
      <w:r>
        <w:t xml:space="preserve">The term "Persons of Determination" is the official terminology used in the UAE to refer to individuals with disabilities. This annual report from the Abu Dhabi Department of Community Development outlines the broader social support systems available outside the school environment. For a Special Education Teacher, this document is crucial for holistic student support. It details community programs, vocational training, and healthcare services that can be integrated into a student's transition plan. Understanding these external resources allows the teacher to provide comprehensive guidance to students and parents, ensuring a seamless support network beyond the classroom walls in Abu Dhabi.</w:t>
      </w:r>
    </w:p>
    <w:p>
      <w:pPr>
        <w:pStyle w:val="BodyText"/>
      </w:pPr>
      <w:r>
        <w:t xml:space="preserve">Khalil, M. (2021). "Teacher Training and Professional Development for Special Education in the UAE."</w:t>
      </w:r>
      <w:r>
        <w:t xml:space="preserve"> </w:t>
      </w:r>
      <w:r>
        <w:rPr>
          <w:iCs/>
          <w:i/>
        </w:rPr>
        <w:t xml:space="preserve">Arab Journal of Special Education</w:t>
      </w:r>
      <w:r>
        <w:t xml:space="preserve">, 15(2), 112-128.</w:t>
      </w:r>
    </w:p>
    <w:p>
      <w:pPr>
        <w:pStyle w:val="BodyText"/>
      </w:pPr>
      <w:r>
        <w:t xml:space="preserve">This article examines the current state of professional development for Special Education Teachers in the United Arab Emirates. It critiques existing training programs and suggests areas for improvement, particularly regarding neurodiversity and behavioral management. The text is highly relevant for educators in Abu Dhabi who are looking to advance their careers or seek further certification. It highlights the importance of continuous learning in adapting to the diverse needs of the student population in the emirate. The author provides a roadmap for self-directed professional growth, which is essential for maintaining high standards of care and instruction in a rapidly evolving educational landscape.</w:t>
      </w:r>
    </w:p>
    <w:p>
      <w:pPr>
        <w:pStyle w:val="BodyText"/>
      </w:pPr>
      <w:r>
        <w:t xml:space="preserve">Ministry of Education (UAE). (2020).</w:t>
      </w:r>
      <w:r>
        <w:t xml:space="preserve"> </w:t>
      </w:r>
      <w:r>
        <w:rPr>
          <w:iCs/>
          <w:i/>
        </w:rPr>
        <w:t xml:space="preserve">National Strategy for Inclusive Education</w:t>
      </w:r>
      <w:r>
        <w:t xml:space="preserve">. Abu Dhabi: MOE.</w:t>
      </w:r>
    </w:p>
    <w:p>
      <w:pPr>
        <w:pStyle w:val="BodyText"/>
      </w:pPr>
      <w:r>
        <w:t xml:space="preserve">While ADEK manages Abu Dhabi specifically, this federal document from the UAE Ministry of Education sets the national vision for inclusive education. It outlines the long-term goals for integrating students with special needs into mainstream education across all emirates. For a Special Education Teacher in Abu Dhabi, this document provides the macro-level context for their work. It emphasizes the UAE's commitment to global best practices and human rights standards regarding disability. Understanding this national strategy helps teachers align their local classroom practices with the broader educational objectives of the country, fostering a sense of purpose and national contribution.</w:t>
      </w:r>
    </w:p>
    <w:p>
      <w:pPr>
        <w:pStyle w:val="BodyText"/>
      </w:pPr>
      <w:r>
        <w:t xml:space="preserve">Smith, J., &amp; Al-Zaabi, L. (2023). "Collaborative Practices Between Special and General Education Teachers in Abu Dhabi."</w:t>
      </w:r>
      <w:r>
        <w:t xml:space="preserve"> </w:t>
      </w:r>
      <w:r>
        <w:rPr>
          <w:iCs/>
          <w:i/>
        </w:rPr>
        <w:t xml:space="preserve">International Journal of Educational Development</w:t>
      </w:r>
      <w:r>
        <w:t xml:space="preserve">, 98, 102-115.</w:t>
      </w:r>
    </w:p>
    <w:p>
      <w:pPr>
        <w:pStyle w:val="BodyText"/>
      </w:pPr>
      <w:r>
        <w:t xml:space="preserve">This recent study investigates the dynamics of collaboration between Special Education Teachers and general classroom teachers in Abu Dhabi schools. It identifies successful models of co-teaching and resource sharing that have been implemented in the region. The text addresses common barriers to collaboration, such as scheduling conflicts and differing pedagogical philosophies. For a Special Education Teacher, this resource offers practical strategies for building effective partnerships with colleagues. It underscores the importance of teamwork in creating an inclusive environment and provides evidence that collaborative approaches lead to better academic and social outcomes for students with special needs in the UAE.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Abu Dhabi</dc:title>
  <dc:creator/>
  <dc:language>en</dc:language>
  <cp:keywords/>
  <dcterms:created xsi:type="dcterms:W3CDTF">2026-08-07T06:35:10Z</dcterms:created>
  <dcterms:modified xsi:type="dcterms:W3CDTF">2026-08-07T06:35:10Z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