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Tashkent,</w:t>
      </w:r>
      <w:r>
        <w:t xml:space="preserve"> </w:t>
      </w:r>
      <w:r>
        <w:t xml:space="preserve">Uzbekistan</w:t>
      </w:r>
    </w:p>
    <w:bookmarkStart w:id="24" w:name="Xaeda997028075a9af4f457a4d7e3a288d3d0600"/>
    <w:p>
      <w:pPr>
        <w:pStyle w:val="Heading1"/>
      </w:pPr>
      <w:r>
        <w:t xml:space="preserve">Annotated Bibliography: The Role of the Special Education Teacher in Tashkent, Uzbekistan</w:t>
      </w:r>
    </w:p>
    <w:p>
      <w:pPr>
        <w:pStyle w:val="FirstParagraph"/>
      </w:pPr>
      <w:r>
        <w:rPr>
          <w:bCs/>
          <w:b/>
        </w:rPr>
        <w:t xml:space="preserve">Introduction:</w:t>
      </w:r>
      <w:r>
        <w:t xml:space="preserve"> </w:t>
      </w:r>
      <w:r>
        <w:t xml:space="preserve">The following annotated bibliography compiles essential literature regarding the evolving landscape of special education in Uzbekistan, with a specific focus on the capital city, Tashkent. As the nation transitions from a segregated Soviet-era model to a more inclusive educational framework, the role of the Special Education Teacher has become critical. These sources examine policy reforms, teacher training methodologies, and the practical challenges of implementing inclusive education within Tashkent's diverse urban environment.</w:t>
      </w:r>
    </w:p>
    <w:bookmarkStart w:id="20" w:name="policy-and-legislative-frameworks"/>
    <w:p>
      <w:pPr>
        <w:pStyle w:val="Heading2"/>
      </w:pPr>
      <w:r>
        <w:t xml:space="preserve">Policy and Legislative Frameworks</w:t>
      </w:r>
    </w:p>
    <w:p>
      <w:pPr>
        <w:pStyle w:val="FirstParagraph"/>
      </w:pPr>
      <w:r>
        <w:t xml:space="preserve">Government of the Republic of Uzbekistan. (2020).</w:t>
      </w:r>
      <w:r>
        <w:t xml:space="preserve"> </w:t>
      </w:r>
      <w:r>
        <w:rPr>
          <w:iCs/>
          <w:i/>
        </w:rPr>
        <w:t xml:space="preserve">Concept for the Development of Inclusive Education in the Republic of Uzbekistan for 2020-2025.</w:t>
      </w:r>
      <w:r>
        <w:t xml:space="preserve"> </w:t>
      </w:r>
      <w:r>
        <w:t xml:space="preserve">Tashkent: Ministry of Public Education.</w:t>
      </w:r>
    </w:p>
    <w:p>
      <w:pPr>
        <w:pStyle w:val="BodyText"/>
      </w:pPr>
      <w:r>
        <w:t xml:space="preserve">This foundational government document outlines the strategic roadmap for integrating children with special educational needs (SEN) into mainstream schools across Uzbekistan. For a Special Education Teacher in Tashkent, this text is vital as it defines the legal mandate for inclusion. It details the shift away from specialized boarding schools toward resource centers within regular schools. The document highlights the necessity for specialized staffing ratios and infrastructure adjustments in urban centers like Tashkent, where population density requires efficient resource allocation. It serves as the primary reference for understanding the administrative expectations placed on special education professionals in the region.</w:t>
      </w:r>
    </w:p>
    <w:p>
      <w:pPr>
        <w:pStyle w:val="BodyText"/>
      </w:pPr>
      <w:r>
        <w:t xml:space="preserve">Karimov, A., &amp; Yusupova, N. (2021).</w:t>
      </w:r>
      <w:r>
        <w:t xml:space="preserve"> </w:t>
      </w:r>
      <w:r>
        <w:rPr>
          <w:iCs/>
          <w:i/>
        </w:rPr>
        <w:t xml:space="preserve">Legal Mechanisms for Inclusive Education in Central Asia: The Uzbekistan Case.</w:t>
      </w:r>
      <w:r>
        <w:t xml:space="preserve"> </w:t>
      </w:r>
      <w:r>
        <w:t xml:space="preserve">Journal of Central Asian Education, 14(2), 45-62.</w:t>
      </w:r>
    </w:p>
    <w:p>
      <w:pPr>
        <w:pStyle w:val="BodyText"/>
      </w:pPr>
      <w:r>
        <w:t xml:space="preserve">This academic article provides a critical analysis of the legislative changes enacted in Uzbekistan over the last decade. The authors argue that while the laws are progressive, the implementation in Tashkent faces bureaucratic hurdles. The paper is particularly relevant for Special Education Teachers as it discusses the legal rights of students with disabilities and the corresponding responsibilities of educators. It offers insight into how teachers can navigate the legal framework to advocate for necessary accommodations for their students in Tashkent's public schools.</w:t>
      </w:r>
    </w:p>
    <w:bookmarkEnd w:id="20"/>
    <w:bookmarkStart w:id="21" w:name="X8ad79d85185281813e00ecad271e076fbc69ee9"/>
    <w:p>
      <w:pPr>
        <w:pStyle w:val="Heading2"/>
      </w:pPr>
      <w:r>
        <w:t xml:space="preserve">Teacher Training and Professional Development</w:t>
      </w:r>
    </w:p>
    <w:p>
      <w:pPr>
        <w:pStyle w:val="FirstParagraph"/>
      </w:pPr>
      <w:r>
        <w:t xml:space="preserve">Tashkent State Pedagogical University. (2022).</w:t>
      </w:r>
      <w:r>
        <w:t xml:space="preserve"> </w:t>
      </w:r>
      <w:r>
        <w:rPr>
          <w:iCs/>
          <w:i/>
        </w:rPr>
        <w:t xml:space="preserve">Curriculum for Special Education Teacher Training: Modern Approaches.</w:t>
      </w:r>
      <w:r>
        <w:t xml:space="preserve"> </w:t>
      </w:r>
      <w:r>
        <w:t xml:space="preserve">Tashkent: TSPU Press.</w:t>
      </w:r>
    </w:p>
    <w:p>
      <w:pPr>
        <w:pStyle w:val="BodyText"/>
      </w:pPr>
      <w:r>
        <w:t xml:space="preserve">As the leading institution for teacher preparation in the capital, TSPU's curriculum document is essential reading. It details the pedagogical theories and practical skills required for the modern Special Education Teacher in Uzbekistan. The text emphasizes a shift from medical-model approaches to social-model approaches, focusing on the child's potential rather than their deficits. For educators currently practicing in Tashkent, this resource offers a benchmark for professional development, highlighting the need for continuous learning in areas such as behavioral management, assistive technology, and differentiated instruction.</w:t>
      </w:r>
    </w:p>
    <w:p>
      <w:pPr>
        <w:pStyle w:val="BodyText"/>
      </w:pPr>
      <w:r>
        <w:t xml:space="preserve">Smith, J., &amp; Rahimov, B. (2023).</w:t>
      </w:r>
      <w:r>
        <w:t xml:space="preserve"> </w:t>
      </w:r>
      <w:r>
        <w:rPr>
          <w:iCs/>
          <w:i/>
        </w:rPr>
        <w:t xml:space="preserve">Capacity Building for Inclusion: A Study of Teacher Attitudes in Tashkent.</w:t>
      </w:r>
      <w:r>
        <w:t xml:space="preserve"> </w:t>
      </w:r>
      <w:r>
        <w:t xml:space="preserve">International Journal of Inclusive Education, 27(4), 301-318.</w:t>
      </w:r>
    </w:p>
    <w:p>
      <w:pPr>
        <w:pStyle w:val="BodyText"/>
      </w:pPr>
      <w:r>
        <w:t xml:space="preserve">This empirical study investigates the readiness of general and special education teachers in Tashkent to implement inclusive practices. The findings reveal a significant gap between theoretical knowledge and practical confidence among Special Education Teachers. The authors suggest that while training programs exist, they often lack hands-on components. This source is crucial for understanding the psychological and professional barriers teachers face. It provides evidence-based recommendations for improving training modules, specifically addressing the cultural context of Tashkent, where stigma regarding disability can still influence teacher attitudes.</w:t>
      </w:r>
    </w:p>
    <w:bookmarkEnd w:id="21"/>
    <w:bookmarkStart w:id="22" w:name="implementation-and-classroom-practice"/>
    <w:p>
      <w:pPr>
        <w:pStyle w:val="Heading2"/>
      </w:pPr>
      <w:r>
        <w:t xml:space="preserve">Implementation and Classroom Practice</w:t>
      </w:r>
    </w:p>
    <w:p>
      <w:pPr>
        <w:pStyle w:val="FirstParagraph"/>
      </w:pPr>
      <w:r>
        <w:t xml:space="preserve">World Bank. (2021).</w:t>
      </w:r>
      <w:r>
        <w:t xml:space="preserve"> </w:t>
      </w:r>
      <w:r>
        <w:rPr>
          <w:iCs/>
          <w:i/>
        </w:rPr>
        <w:t xml:space="preserve">Uzbekistan: Inclusive Education Project - Implementation Completion Report.</w:t>
      </w:r>
      <w:r>
        <w:t xml:space="preserve"> </w:t>
      </w:r>
      <w:r>
        <w:t xml:space="preserve">Washington, D.C.: World Bank Group.</w:t>
      </w:r>
    </w:p>
    <w:p>
      <w:pPr>
        <w:pStyle w:val="BodyText"/>
      </w:pPr>
      <w:r>
        <w:t xml:space="preserve">This report evaluates the outcomes of international funding aimed at supporting inclusive education in Uzbekistan, with a significant portion of projects located in Tashkent. It provides data on the establishment of resource rooms and the deployment of Special Education Teachers. The document is valuable for understanding the infrastructure available to teachers. It highlights successes in early childhood intervention and identifies challenges in secondary education. For a Special Education Teacher, this report offers a macro-level view of the resources available and the systemic goals they are contributing to.</w:t>
      </w:r>
    </w:p>
    <w:p>
      <w:pPr>
        <w:pStyle w:val="BodyText"/>
      </w:pPr>
      <w:r>
        <w:t xml:space="preserve">Nurmatova, G. (2022).</w:t>
      </w:r>
      <w:r>
        <w:t xml:space="preserve"> </w:t>
      </w:r>
      <w:r>
        <w:rPr>
          <w:iCs/>
          <w:i/>
        </w:rPr>
        <w:t xml:space="preserve">Challenges of Inclusive Education in Urban Uzbekistan: Perspectives from Tashkent Schools.</w:t>
      </w:r>
      <w:r>
        <w:t xml:space="preserve"> </w:t>
      </w:r>
      <w:r>
        <w:t xml:space="preserve">Central Asian Survey, 41(3), 210-225.</w:t>
      </w:r>
    </w:p>
    <w:p>
      <w:pPr>
        <w:pStyle w:val="BodyText"/>
      </w:pPr>
      <w:r>
        <w:t xml:space="preserve">Nurmatova’s qualitative research focuses specifically on the daily realities of Special Education Teachers in Tashkent. Through interviews with educators, the study uncovers issues such as overcrowded classrooms, lack of specialized materials, and insufficient collaboration with parents. This source is highly practical, as it validates the experiences of teachers on the ground. It argues for a more supportive ecosystem that includes community engagement. The article is essential for understanding the socio-cultural dynamics that affect the work of a Special Education Teacher in the capital.</w:t>
      </w:r>
    </w:p>
    <w:bookmarkEnd w:id="22"/>
    <w:bookmarkStart w:id="23" w:name="community-and-family-engagement"/>
    <w:p>
      <w:pPr>
        <w:pStyle w:val="Heading2"/>
      </w:pPr>
      <w:r>
        <w:t xml:space="preserve">Community and Family Engagement</w:t>
      </w:r>
    </w:p>
    <w:p>
      <w:pPr>
        <w:pStyle w:val="FirstParagraph"/>
      </w:pPr>
      <w:r>
        <w:t xml:space="preserve">UNICEF Uzbekistan. (2023).</w:t>
      </w:r>
      <w:r>
        <w:t xml:space="preserve"> </w:t>
      </w:r>
      <w:r>
        <w:rPr>
          <w:iCs/>
          <w:i/>
        </w:rPr>
        <w:t xml:space="preserve">Early Childhood Development and Inclusion: Engaging Families in Tashkent.</w:t>
      </w:r>
      <w:r>
        <w:t xml:space="preserve"> </w:t>
      </w:r>
      <w:r>
        <w:t xml:space="preserve">Tashkent: UNICEF Country Office.</w:t>
      </w:r>
    </w:p>
    <w:p>
      <w:pPr>
        <w:pStyle w:val="BodyText"/>
      </w:pPr>
      <w:r>
        <w:t xml:space="preserve">This publication addresses the critical role of family involvement in the success of inclusive education. It provides guidelines for Special Education Teachers on how to communicate effectively with parents of children with disabilities in the Uzbek context. The document emphasizes the importance of reducing stigma and empowering families to participate in Individualized Education Plans (IEPs). For teachers in Tashkent, this resource offers concrete strategies for building partnerships with parents, which is often a challenging aspect of the profession due to cultural sensitivities surrounding disability.</w:t>
      </w:r>
    </w:p>
    <w:p>
      <w:pPr>
        <w:pStyle w:val="BodyText"/>
      </w:pPr>
      <w:r>
        <w:t xml:space="preserve">Azimova, L. (2021).</w:t>
      </w:r>
      <w:r>
        <w:t xml:space="preserve"> </w:t>
      </w:r>
      <w:r>
        <w:rPr>
          <w:iCs/>
          <w:i/>
        </w:rPr>
        <w:t xml:space="preserve">Social Stigma and Educational Access for Children with Disabilities in Tashkent.</w:t>
      </w:r>
      <w:r>
        <w:t xml:space="preserve"> </w:t>
      </w:r>
      <w:r>
        <w:t xml:space="preserve">Journal of Social Policy in Central Asia, 8(1), 12-29.</w:t>
      </w:r>
    </w:p>
    <w:p>
      <w:pPr>
        <w:pStyle w:val="BodyText"/>
      </w:pPr>
      <w:r>
        <w:t xml:space="preserve">Azimova explores the societal perceptions of disability in Tashkent and their impact on educational access. The study highlights how stigma can lead to the exclusion of children from mainstream schools, placing a heavy burden on Special Education Teachers to advocate for inclusion. The article provides a sociological perspective that is necessary for teachers to understand the external pressures their students face. It underscores the need for Special Education Teachers to act not only as educators but also as agents of social change within their communities in Tashkent.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Tashkent, Uzbekistan</dc:title>
  <dc:creator/>
  <dc:language>en</dc:language>
  <cp:keywords/>
  <dcterms:created xsi:type="dcterms:W3CDTF">2026-08-07T14:32:21Z</dcterms:created>
  <dcterms:modified xsi:type="dcterms:W3CDTF">2026-08-07T14:32:21Z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