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Caracas,</w:t>
      </w:r>
      <w:r>
        <w:t xml:space="preserve"> </w:t>
      </w:r>
      <w:r>
        <w:t xml:space="preserve">Venezuela</w:t>
      </w:r>
    </w:p>
    <w:bookmarkStart w:id="21" w:name="Xe4bd36de4d98ec421cf5e4edc65694689e54e03"/>
    <w:p>
      <w:pPr>
        <w:pStyle w:val="Heading1"/>
      </w:pPr>
      <w:r>
        <w:t xml:space="preserve">Annotated Bibliography: The Role of the Special Education Teacher in Caracas, Venezuela</w:t>
      </w:r>
    </w:p>
    <w:p>
      <w:pPr>
        <w:pStyle w:val="FirstParagraph"/>
      </w:pPr>
      <w:r>
        <w:t xml:space="preserve">The following annotated bibliography compiles essential resources regarding the practice of special education within the specific socio-political and economic context of Caracas, Venezuela. The role of the Special Education Teacher in this region is distinct due to the intersection of national educational policies, the challenges of the ongoing humanitarian crisis, and the cultural nuances of the Venezuelan family structure. These sources provide a comprehensive overview of inclusive education frameworks, the impact of resource scarcity on pedagogical strategies, and the legal obligations of educators in the Bolivarian Republic. This collection is designed to support educators, researchers, and policymakers in understanding how to effectively support students with disabilities in the capital city.</w:t>
      </w:r>
    </w:p>
    <w:bookmarkStart w:id="20" w:name="references"/>
    <w:p>
      <w:pPr>
        <w:pStyle w:val="Heading2"/>
      </w:pPr>
      <w:r>
        <w:t xml:space="preserve">References</w:t>
      </w:r>
    </w:p>
    <w:p>
      <w:pPr>
        <w:pStyle w:val="FirstParagraph"/>
      </w:pPr>
      <w:r>
        <w:t xml:space="preserve"> </w:t>
      </w:r>
      <w:r>
        <w:t xml:space="preserve">Ministerio del Poder Popular para la Educación (MPPE). (2019).</w:t>
      </w:r>
      <w:r>
        <w:t xml:space="preserve"> </w:t>
      </w:r>
      <w:r>
        <w:rPr>
          <w:iCs/>
          <w:i/>
        </w:rPr>
        <w:t xml:space="preserve">Lineamientos para la Educación Especial e Inclusiva en Venezuela</w:t>
      </w:r>
      <w:r>
        <w:t xml:space="preserve">. Caracas: Gobierno Bolivariano de Venezuela.</w:t>
      </w:r>
      <w:r>
        <w:t xml:space="preserve"> </w:t>
      </w:r>
    </w:p>
    <w:p>
      <w:pPr>
        <w:pStyle w:val="BodyText"/>
      </w:pPr>
      <w:r>
        <w:t xml:space="preserve">This official government document outlines the national framework for special education in Venezuela. It is critical for any Special Education Teacher operating in Caracas to understand these guidelines, as they define the legal mandate for inclusion within regular classrooms. The text details the transition from segregated special education centers to inclusive models, emphasizing the teacher's role in adapting curricula for students with diverse needs. For educators in Caracas, this document serves as the primary reference for compliance with state regulations and for advocating for necessary support structures within public schools.</w:t>
      </w:r>
    </w:p>
    <w:p>
      <w:pPr>
        <w:pStyle w:val="BodyText"/>
      </w:pPr>
      <w:r>
        <w:t xml:space="preserve"> </w:t>
      </w:r>
      <w:r>
        <w:t xml:space="preserve">González, M., &amp; Pérez, R. (2021).</w:t>
      </w:r>
      <w:r>
        <w:t xml:space="preserve"> </w:t>
      </w:r>
      <w:r>
        <w:rPr>
          <w:iCs/>
          <w:i/>
        </w:rPr>
        <w:t xml:space="preserve">Resilience in the Classroom: Special Education Strategies Amidst Economic Crisis in Caracas</w:t>
      </w:r>
      <w:r>
        <w:t xml:space="preserve">. Journal of Latin American Educational Research, 14(2), 45-62.</w:t>
      </w:r>
      <w:r>
        <w:t xml:space="preserve"> </w:t>
      </w:r>
    </w:p>
    <w:p>
      <w:pPr>
        <w:pStyle w:val="BodyText"/>
      </w:pPr>
      <w:r>
        <w:t xml:space="preserve">This peer-reviewed article provides a qualitative analysis of how special education teachers in Caracas have adapted to severe economic constraints. The authors highlight innovative, low-cost pedagogical strategies developed by teachers to compensate for the lack of imported therapeutic materials and technology. The study is particularly relevant for current practitioners, offering practical examples of how to maintain educational quality for students with disabilities when standard resources are unavailable. It underscores the necessity of creativity and community resourcefulness in the Venezuelan context.</w:t>
      </w:r>
    </w:p>
    <w:p>
      <w:pPr>
        <w:pStyle w:val="BodyText"/>
      </w:pPr>
      <w:r>
        <w:t xml:space="preserve"> </w:t>
      </w:r>
      <w:r>
        <w:t xml:space="preserve">Organización Panamericana de la Salud (OPS). (2020).</w:t>
      </w:r>
      <w:r>
        <w:t xml:space="preserve"> </w:t>
      </w:r>
      <w:r>
        <w:rPr>
          <w:iCs/>
          <w:i/>
        </w:rPr>
        <w:t xml:space="preserve">Health and Education: Supporting Children with Disabilities in Venezuela</w:t>
      </w:r>
      <w:r>
        <w:t xml:space="preserve">. Washington, D.C.: PAHO.</w:t>
      </w:r>
      <w:r>
        <w:t xml:space="preserve"> </w:t>
      </w:r>
    </w:p>
    <w:p>
      <w:pPr>
        <w:pStyle w:val="BodyText"/>
      </w:pPr>
      <w:r>
        <w:t xml:space="preserve">This report by the Pan American Health Organization examines the intersection of healthcare and education for children with disabilities in Venezuela. It highlights the challenges faced by Special Education Teachers in Caracas who must often bridge the gap between medical needs and academic instruction due to shortages in specialized healthcare services. The document provides data on the prevalence of developmental disorders and offers recommendations for interdisciplinary collaboration. It is an essential resource for understanding the holistic needs of students in Caracas, where the teacher often assumes a quasi-clinical support role.</w:t>
      </w:r>
    </w:p>
    <w:p>
      <w:pPr>
        <w:pStyle w:val="BodyText"/>
      </w:pPr>
      <w:r>
        <w:t xml:space="preserve"> </w:t>
      </w:r>
      <w:r>
        <w:t xml:space="preserve">Rodríguez, L. (2022).</w:t>
      </w:r>
      <w:r>
        <w:t xml:space="preserve"> </w:t>
      </w:r>
      <w:r>
        <w:rPr>
          <w:iCs/>
          <w:i/>
        </w:rPr>
        <w:t xml:space="preserve">The Family as a Partner: Cultural Perspectives on Special Education in Urban Venezuela</w:t>
      </w:r>
      <w:r>
        <w:t xml:space="preserve">. Caracas: Universidad Central de Venezuela Press.</w:t>
      </w:r>
      <w:r>
        <w:t xml:space="preserve"> </w:t>
      </w:r>
    </w:p>
    <w:p>
      <w:pPr>
        <w:pStyle w:val="BodyText"/>
      </w:pPr>
      <w:r>
        <w:t xml:space="preserve">This monograph explores the cultural dynamics between Venezuelan families and the school system. In Caracas, the family unit plays a pivotal role in the support of children with special needs, often more so than state institutions. Rodríguez argues that the Special Education Teacher must adopt a culturally responsive approach, engaging parents as active partners rather than passive recipients of information. The book provides case studies from Caracas neighborhoods, illustrating how cultural beliefs about disability influence student outcomes. It is vital for teachers seeking to build effective home-school connections in the local context.</w:t>
      </w:r>
    </w:p>
    <w:p>
      <w:pPr>
        <w:pStyle w:val="BodyText"/>
      </w:pPr>
      <w:r>
        <w:t xml:space="preserve"> </w:t>
      </w:r>
      <w:r>
        <w:t xml:space="preserve">UNESCO. (2018).</w:t>
      </w:r>
      <w:r>
        <w:t xml:space="preserve"> </w:t>
      </w:r>
      <w:r>
        <w:rPr>
          <w:iCs/>
          <w:i/>
        </w:rPr>
        <w:t xml:space="preserve">Inclusive Education in Latin America: Challenges and Opportunities</w:t>
      </w:r>
      <w:r>
        <w:t xml:space="preserve">. Paris: UNESCO Publishing.</w:t>
      </w:r>
      <w:r>
        <w:t xml:space="preserve"> </w:t>
      </w:r>
    </w:p>
    <w:p>
      <w:pPr>
        <w:pStyle w:val="BodyText"/>
      </w:pPr>
      <w:r>
        <w:t xml:space="preserve">While this is a regional report, it contains a dedicated section on Venezuela that contextualizes the country's efforts toward inclusive education within broader Latin American trends. It critiques the gap between policy and practice, noting that while Venezuela has progressive laws on paper, implementation in Caracas is hindered by infrastructure deficits and teacher training gaps. For the Special Education Teacher, this source offers a macro-perspective, helping to frame local struggles within a global discourse on rights and inclusion. It is useful for grant writing and policy advocacy.</w:t>
      </w:r>
    </w:p>
    <w:p>
      <w:pPr>
        <w:pStyle w:val="BodyText"/>
      </w:pPr>
      <w:r>
        <w:t xml:space="preserve"> </w:t>
      </w:r>
      <w:r>
        <w:t xml:space="preserve">Martínez, A. (2023).</w:t>
      </w:r>
      <w:r>
        <w:t xml:space="preserve"> </w:t>
      </w:r>
      <w:r>
        <w:rPr>
          <w:iCs/>
          <w:i/>
        </w:rPr>
        <w:t xml:space="preserve">Teacher Burnout and Retention in Venezuelan Special Education</w:t>
      </w:r>
      <w:r>
        <w:t xml:space="preserve">. International Journal of Educational Development, 98, 102-115.</w:t>
      </w:r>
      <w:r>
        <w:t xml:space="preserve"> </w:t>
      </w:r>
    </w:p>
    <w:p>
      <w:pPr>
        <w:pStyle w:val="BodyText"/>
      </w:pPr>
      <w:r>
        <w:t xml:space="preserve">This recent study addresses the critical issue of teacher well-being in Caracas. It documents the high rates of burnout among Special Education Teachers due to low salaries, emotional labor, and lack of institutional support. The article suggests that without addressing the socio-economic conditions of the educators themselves, the quality of special education will continue to decline. It provides actionable recommendations for school administrators and NGOs operating in Caracas to support teacher retention, such as peer support groups and mental health resources.</w:t>
      </w:r>
    </w:p>
    <w:p>
      <w:pPr>
        <w:pStyle w:val="BodyText"/>
      </w:pPr>
      <w:r>
        <w:t xml:space="preserve"> </w:t>
      </w:r>
      <w:r>
        <w:t xml:space="preserve">Fundación Venezolana de Educación Especial (FUNDEE). (2021).</w:t>
      </w:r>
      <w:r>
        <w:t xml:space="preserve"> </w:t>
      </w:r>
      <w:r>
        <w:rPr>
          <w:iCs/>
          <w:i/>
        </w:rPr>
        <w:t xml:space="preserve">Annual Report: Non-Profit Interventions in Caracas</w:t>
      </w:r>
      <w:r>
        <w:t xml:space="preserve">. Caracas: FUNDEE.</w:t>
      </w:r>
      <w:r>
        <w:t xml:space="preserve"> </w:t>
      </w:r>
    </w:p>
    <w:p>
      <w:pPr>
        <w:pStyle w:val="BodyText"/>
      </w:pPr>
      <w:r>
        <w:t xml:space="preserve">This annual report details the activities of non-governmental organizations providing supplementary support to special education in Caracas. It lists available resources, workshops, and assistive technology programs that Special Education Teachers can access to supplement public school offerings. Given the limitations of the public system, this document is a practical directory for educators looking to connect their students with external services. It highlights the growing importance of civil society in filling the gaps left by the state in the capital city.</w:t>
      </w:r>
    </w:p>
    <w:p>
      <w:pPr>
        <w:pStyle w:val="BodyText"/>
      </w:pPr>
      <w:r>
        <w:t xml:space="preserve"> </w:t>
      </w:r>
      <w:r>
        <w:t xml:space="preserve">Silva, J., &amp; Torres, K. (2020).</w:t>
      </w:r>
      <w:r>
        <w:t xml:space="preserve"> </w:t>
      </w:r>
      <w:r>
        <w:rPr>
          <w:iCs/>
          <w:i/>
        </w:rPr>
        <w:t xml:space="preserve">Assistive Technology in Low-Resource Settings: A Caracas Case Study</w:t>
      </w:r>
      <w:r>
        <w:t xml:space="preserve">. Journal of Special Education Technology, 35(4), 210-225.</w:t>
      </w:r>
      <w:r>
        <w:t xml:space="preserve"> </w:t>
      </w:r>
    </w:p>
    <w:p>
      <w:pPr>
        <w:pStyle w:val="BodyText"/>
      </w:pPr>
      <w:r>
        <w:t xml:space="preserve">This article focuses on the adaptation of assistive technologies for students with disabilities in Caracas. It demonstrates how teachers have utilized open-source software and repurposed hardware to create accessible learning environments. The study is highly relevant for Special Education Teachers who need to implement technological solutions without access to expensive commercial products. It provides step-by-step guides and success stories from Caracas classrooms, making it a valuable practical tool for modernizing instruction under difficult circumstances.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Caracas, Venezuela</dc:title>
  <dc:creator/>
  <dc:language>en</dc:language>
  <cp:keywords/>
  <dcterms:created xsi:type="dcterms:W3CDTF">2026-08-07T15:47:31Z</dcterms:created>
  <dcterms:modified xsi:type="dcterms:W3CDTF">2026-08-07T15:47:31Z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