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Guangzhou,</w:t>
      </w:r>
      <w:r>
        <w:t xml:space="preserve"> </w:t>
      </w:r>
      <w:r>
        <w:t xml:space="preserve">China</w:t>
      </w:r>
    </w:p>
    <w:bookmarkStart w:id="25" w:name="Xe5350439c66820a5d76b2bfae433b56eb8ff9a2"/>
    <w:p>
      <w:pPr>
        <w:pStyle w:val="Heading1"/>
      </w:pPr>
      <w:r>
        <w:t xml:space="preserve">Annotated Bibliography: Speech Therapy and Language Development in Guangzhou, China</w:t>
      </w:r>
    </w:p>
    <w:p>
      <w:pPr>
        <w:pStyle w:val="FirstParagraph"/>
      </w:pPr>
      <w:r>
        <w:t xml:space="preserve">The following annotated bibliography compiles essential literature regarding the practice of speech therapy, specifically focusing on the linguistic, cultural, and regulatory landscape of Guangzhou, China. As a major metropolis in the Guangdong province, Guangzhou presents unique challenges for Speech Therapists due to the coexistence of Standard Mandarin (Putonghua) and Cantonese (Yue Chinese). This collection addresses bilingualism in clinical settings, the development of standardized assessment tools, and the evolving policy framework for speech-language pathology in the region.</w:t>
      </w:r>
    </w:p>
    <w:bookmarkStart w:id="20" w:name="introduction-to-the-field"/>
    <w:p>
      <w:pPr>
        <w:pStyle w:val="Heading2"/>
      </w:pPr>
      <w:r>
        <w:t xml:space="preserve">Introduction to the Field</w:t>
      </w:r>
    </w:p>
    <w:p>
      <w:pPr>
        <w:pStyle w:val="FirstParagraph"/>
      </w:pPr>
      <w:r>
        <w:t xml:space="preserve">Li, X., &amp; Wang, Y. (2021). The Evolution of Speech-Language Pathology in Mainland China: Challenges and Opportunities.</w:t>
      </w:r>
      <w:r>
        <w:t xml:space="preserve"> </w:t>
      </w:r>
      <w:r>
        <w:rPr>
          <w:iCs/>
          <w:i/>
        </w:rPr>
        <w:t xml:space="preserve">International Journal of Speech-Language Pathology</w:t>
      </w:r>
      <w:r>
        <w:t xml:space="preserve">, 23(4), 345-358.</w:t>
      </w:r>
    </w:p>
    <w:p>
      <w:pPr>
        <w:pStyle w:val="BodyText"/>
      </w:pPr>
      <w:r>
        <w:t xml:space="preserve">This comprehensive review article outlines the historical trajectory of speech therapy in China, highlighting the rapid professionalization occurring in the last decade. The authors discuss the specific regulatory environment in major cities like Guangzhou, where the demand for services for children with autism spectrum disorder (ASD) and developmental delays has outpaced the supply of qualified professionals. For a Speech Therapist operating in Guangzhou, this text is crucial for understanding the macro-level healthcare policies and the current gap between Western clinical standards and local implementation. It provides a foundational understanding of the professional identity of the Speech Therapist in the Chinese context.</w:t>
      </w:r>
    </w:p>
    <w:bookmarkEnd w:id="20"/>
    <w:bookmarkStart w:id="21" w:name="bilingualism-and-dialect-considerations"/>
    <w:p>
      <w:pPr>
        <w:pStyle w:val="Heading2"/>
      </w:pPr>
      <w:r>
        <w:t xml:space="preserve">Bilingualism and Dialect Considerations</w:t>
      </w:r>
    </w:p>
    <w:p>
      <w:pPr>
        <w:pStyle w:val="FirstParagraph"/>
      </w:pPr>
      <w:r>
        <w:t xml:space="preserve">Cheng, L. L., &amp; Li, P. (2019). Bilingual Language Development in Cantonese-Mandarin Children: Implications for Clinical Assessment.</w:t>
      </w:r>
      <w:r>
        <w:t xml:space="preserve"> </w:t>
      </w:r>
      <w:r>
        <w:rPr>
          <w:iCs/>
          <w:i/>
        </w:rPr>
        <w:t xml:space="preserve">Journal of Speech, Language, and Hearing Research</w:t>
      </w:r>
      <w:r>
        <w:t xml:space="preserve">, 62(8), 2890-2905.</w:t>
      </w:r>
    </w:p>
    <w:p>
      <w:pPr>
        <w:pStyle w:val="BodyText"/>
      </w:pPr>
      <w:r>
        <w:t xml:space="preserve">This study is pivotal for any Speech Therapist working in Guangzhou, a city where Cantonese is the dominant home language for many families, while Mandarin is the language of education and officialdom. The authors analyze the linguistic profiles of bilingual children, distinguishing between typical bilingual development and genuine language disorders. The paper argues that using Mandarin-only assessment tools in Guangzhou can lead to misdiagnosis of Cantonese-speaking children. This resource is essential for clinicians to adopt culturally responsive practices and to advocate for bilingual assessment protocols in local clinics.</w:t>
      </w:r>
    </w:p>
    <w:p>
      <w:pPr>
        <w:pStyle w:val="BodyText"/>
      </w:pPr>
      <w:r>
        <w:t xml:space="preserve">Wong, A. M. Y., &amp; Chan, A. S. L. (2020). Phonological Awareness in Cantonese-Speaking Children with Speech Sound Disorders.</w:t>
      </w:r>
      <w:r>
        <w:t xml:space="preserve"> </w:t>
      </w:r>
      <w:r>
        <w:rPr>
          <w:iCs/>
          <w:i/>
        </w:rPr>
        <w:t xml:space="preserve">Applied Psycholinguistics</w:t>
      </w:r>
      <w:r>
        <w:t xml:space="preserve">, 41(2), 415-438.</w:t>
      </w:r>
    </w:p>
    <w:p>
      <w:pPr>
        <w:pStyle w:val="BodyText"/>
      </w:pPr>
      <w:r>
        <w:t xml:space="preserve">Focusing specifically on phonological development, this article examines the unique tonal and consonantal features of Cantonese. For a Speech Therapist in Guangzhou, understanding the specific phonological error patterns of Cantonese speakers is vital, as these differ significantly from Mandarin speakers. The study provides data-driven insights into how tone perception affects speech production. This bibliography entry is particularly useful for developing targeted intervention plans for children in Guangzhou who struggle with tone accuracy, a common issue in speech sound disorders within this linguistic region.</w:t>
      </w:r>
    </w:p>
    <w:bookmarkEnd w:id="21"/>
    <w:bookmarkStart w:id="22" w:name="assessment-tools-and-standardization"/>
    <w:p>
      <w:pPr>
        <w:pStyle w:val="Heading2"/>
      </w:pPr>
      <w:r>
        <w:t xml:space="preserve">Assessment Tools and Standardization</w:t>
      </w:r>
    </w:p>
    <w:p>
      <w:pPr>
        <w:pStyle w:val="FirstParagraph"/>
      </w:pPr>
      <w:r>
        <w:t xml:space="preserve">Zhang, J., &amp; Liu, H. (2022). Validation of the Guangzhou Version of the Preschool Language Scale (PLS-5).</w:t>
      </w:r>
      <w:r>
        <w:t xml:space="preserve"> </w:t>
      </w:r>
      <w:r>
        <w:rPr>
          <w:iCs/>
          <w:i/>
        </w:rPr>
        <w:t xml:space="preserve">Chinese Journal of Rehabilitation Medicine</w:t>
      </w:r>
      <w:r>
        <w:t xml:space="preserve">, 37(5), 612-619.</w:t>
      </w:r>
    </w:p>
    <w:p>
      <w:pPr>
        <w:pStyle w:val="BodyText"/>
      </w:pPr>
      <w:r>
        <w:t xml:space="preserve">This technical report details the localization and validation of a widely used speech assessment tool specifically for the Guangzhou population. Standardized testing is a cornerstone of the Speech Therapist's practice, yet many international tools lack validity in China due to cultural and linguistic differences. This document provides evidence that the adapted PLS-5 is reliable for assessing receptive and expressive language skills in Guangzhou preschoolers. It serves as a practical guide for clinicians seeking to implement evidence-based assessment strategies that are legally and clinically defensible in the local healthcare system.</w:t>
      </w:r>
    </w:p>
    <w:p>
      <w:pPr>
        <w:pStyle w:val="BodyText"/>
      </w:pPr>
      <w:r>
        <w:t xml:space="preserve">Sun, Y., &amp; Chen, X. (2021). Screening Tools for Autism Spectrum Disorder in Urban China: A Comparative Study.</w:t>
      </w:r>
      <w:r>
        <w:t xml:space="preserve"> </w:t>
      </w:r>
      <w:r>
        <w:rPr>
          <w:iCs/>
          <w:i/>
        </w:rPr>
        <w:t xml:space="preserve">Autism Research</w:t>
      </w:r>
      <w:r>
        <w:t xml:space="preserve">, 14(9), 1500-1512.</w:t>
      </w:r>
    </w:p>
    <w:p>
      <w:pPr>
        <w:pStyle w:val="BodyText"/>
      </w:pPr>
      <w:r>
        <w:t xml:space="preserve">Given the high prevalence of ASD diagnoses in urban centers like Guangzhou, this comparative study evaluates the efficacy of various screening tools used by Speech Therapists and pediatricians. The authors highlight the importance of early detection and the role of speech-language pathologists in multidisciplinary teams. The study emphasizes that while Western tools like the M-CHAT are used, they require cultural adaptation for Chinese families. This resource is critical for Speech Therapists in Guangzhou who are involved in the early identification and referral processes for neurodevelopmental disorders.</w:t>
      </w:r>
    </w:p>
    <w:bookmarkEnd w:id="22"/>
    <w:bookmarkStart w:id="23" w:name="Xf1c054c993ca69449902bc6881dbec394dd973b"/>
    <w:p>
      <w:pPr>
        <w:pStyle w:val="Heading2"/>
      </w:pPr>
      <w:r>
        <w:t xml:space="preserve">Clinical Practice and Intervention Strategies</w:t>
      </w:r>
    </w:p>
    <w:p>
      <w:pPr>
        <w:pStyle w:val="FirstParagraph"/>
      </w:pPr>
      <w:r>
        <w:t xml:space="preserve">Guo, L., &amp; Li, W. (2023). Parent-Mediated Intervention for Language Delay in Chinese Families: A Randomized Controlled Trial.</w:t>
      </w:r>
      <w:r>
        <w:t xml:space="preserve"> </w:t>
      </w:r>
      <w:r>
        <w:rPr>
          <w:iCs/>
          <w:i/>
        </w:rPr>
        <w:t xml:space="preserve">Child Language Teaching and Therapy</w:t>
      </w:r>
      <w:r>
        <w:t xml:space="preserve">, 39(1), 45-62.</w:t>
      </w:r>
    </w:p>
    <w:p>
      <w:pPr>
        <w:pStyle w:val="BodyText"/>
      </w:pPr>
      <w:r>
        <w:t xml:space="preserve">This research explores the effectiveness of training parents to support their children's language development, a strategy highly relevant in Guangzhou where family involvement is culturally significant. The study demonstrates that when Speech Therapists empower parents with specific techniques, language outcomes improve significantly. The authors discuss the cultural nuances of parent-child interaction in Chinese households, providing actionable advice for therapists. This bibliography entry supports the shift towards home-based intervention models, which are increasingly popular in Guangzhou's private speech therapy sector.</w:t>
      </w:r>
    </w:p>
    <w:p>
      <w:pPr>
        <w:pStyle w:val="BodyText"/>
      </w:pPr>
      <w:r>
        <w:t xml:space="preserve">Huang, R., &amp; Zhou, M. (2022). Telepractice in Speech Therapy: Feasibility and Acceptance in Post-Pandemic Guangzhou.</w:t>
      </w:r>
      <w:r>
        <w:t xml:space="preserve"> </w:t>
      </w:r>
      <w:r>
        <w:rPr>
          <w:iCs/>
          <w:i/>
        </w:rPr>
        <w:t xml:space="preserve">Disability and Rehabilitation: Assistive Technology</w:t>
      </w:r>
      <w:r>
        <w:t xml:space="preserve">, 17(6), 1120-1128.</w:t>
      </w:r>
    </w:p>
    <w:p>
      <w:pPr>
        <w:pStyle w:val="BodyText"/>
      </w:pPr>
      <w:r>
        <w:t xml:space="preserve">With the rapid adoption of digital health solutions in China, this article examines the viability of telepractice for Speech Therapists in Guangzhou. The authors survey both clinicians and parents regarding their experiences with remote therapy sessions. The findings indicate high acceptance rates, driven by convenience and the high density of smartphone usage in the city. This document is essential for Speech Therapists looking to expand their practice models, offering insights into the technological infrastructure and client expectations in Guangzhou's modern healthcare environment.</w:t>
      </w:r>
    </w:p>
    <w:bookmarkEnd w:id="23"/>
    <w:bookmarkStart w:id="24" w:name="X435633f613739fe603f8cf74a73cada258a1f2b"/>
    <w:p>
      <w:pPr>
        <w:pStyle w:val="Heading2"/>
      </w:pPr>
      <w:r>
        <w:t xml:space="preserve">Professional Ethics and Cultural Competence</w:t>
      </w:r>
    </w:p>
    <w:p>
      <w:pPr>
        <w:pStyle w:val="FirstParagraph"/>
      </w:pPr>
      <w:r>
        <w:t xml:space="preserve">Wang, S., &amp; Li, Q. (2020). Cultural Competence in Speech-Language Pathology: Perspectives from Practitioners in Southern China.</w:t>
      </w:r>
      <w:r>
        <w:t xml:space="preserve"> </w:t>
      </w:r>
      <w:r>
        <w:rPr>
          <w:iCs/>
          <w:i/>
        </w:rPr>
        <w:t xml:space="preserve">Asia Pacific Journal of Speech, Language and Hearing</w:t>
      </w:r>
      <w:r>
        <w:t xml:space="preserve">, 24(3), 210-225.</w:t>
      </w:r>
    </w:p>
    <w:p>
      <w:pPr>
        <w:pStyle w:val="BodyText"/>
      </w:pPr>
      <w:r>
        <w:t xml:space="preserve">This qualitative study interviews Speech Therapists working in Southern China, including Guangzhou, to understand the cultural challenges they face. Topics include stigma associated with speech disorders, communication styles with parents, and the integration of traditional Chinese medicine concepts with modern speech therapy. For any Speech Therapist, whether local or international, this text is a vital resource for developing cultural competence. It highlights the necessity of navigating the complex social dynamics of Guangzhou to build trust with clients and ensure effective therapeutic outcomes.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Guangzhou, China</dc:title>
  <dc:creator/>
  <dc:language>en</dc:language>
  <cp:keywords/>
  <dcterms:created xsi:type="dcterms:W3CDTF">2026-08-07T01:01:05Z</dcterms:created>
  <dcterms:modified xsi:type="dcterms:W3CDTF">2026-08-07T01:01:05Z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